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00A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6907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400A8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09.05.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</w:t>
      </w:r>
      <w:r w:rsidR="00CE75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2D198B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2D19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/</w:t>
      </w:r>
      <w:r w:rsidR="002D19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2D19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/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№ 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8428B2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30.03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открита процедура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възлагане на обществена поръчка с предмет: 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“Обслужване на социална кухня към Министерство на отбраната за гр. </w:t>
      </w:r>
      <w:r w:rsidR="00CE759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Айтос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№ 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309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г., на изпълнителния директор на ИА „Военни клубове и военно-почивно дело“.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  <w:r w:rsidR="008428B2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/30.03.2013 г.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F6522E" w:rsidRPr="00F6522E" w:rsidRDefault="00F6522E" w:rsidP="00F65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6522E" w:rsidRPr="00F6522E" w:rsidRDefault="00F6522E" w:rsidP="00F6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Членове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428B2">
        <w:rPr>
          <w:rFonts w:ascii="Times New Roman" w:eastAsia="Times New Roman" w:hAnsi="Times New Roman" w:cs="Times New Roman"/>
          <w:sz w:val="28"/>
          <w:szCs w:val="28"/>
        </w:rPr>
        <w:t>Биляна Ангелова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428B2">
        <w:rPr>
          <w:rFonts w:ascii="Times New Roman" w:eastAsia="Times New Roman" w:hAnsi="Times New Roman" w:cs="Times New Roman"/>
          <w:sz w:val="28"/>
          <w:szCs w:val="28"/>
        </w:rPr>
        <w:t>старши счетоводител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F6522E" w:rsidRPr="00F6522E" w:rsidRDefault="008428B2" w:rsidP="00F6522E">
      <w:pPr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Цветелина </w:t>
      </w:r>
      <w:r w:rsidR="002A0BE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анева – младши експерт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>
        <w:rPr>
          <w:rFonts w:ascii="Times New Roman" w:eastAsia="Times New Roman" w:hAnsi="Times New Roman" w:cs="Times New Roman"/>
          <w:sz w:val="28"/>
          <w:szCs w:val="28"/>
        </w:rPr>
        <w:t>Военни клубове и социални дейности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5B02D1" w:rsidRPr="00EC11B3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съответствие с изискванията на възложителя, посочени в Решение 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8428B2" w:rsidRPr="008428B2">
        <w:rPr>
          <w:rFonts w:ascii="Times New Roman" w:eastAsia="Times New Roman" w:hAnsi="Times New Roman" w:cs="Times New Roman"/>
          <w:bCs/>
          <w:sz w:val="28"/>
          <w:szCs w:val="28"/>
        </w:rPr>
        <w:t>№ 3098/22.02.2018 г.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Обявление с изх.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>3098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 събра да </w:t>
      </w:r>
      <w:r w:rsidRPr="00EC11B3">
        <w:rPr>
          <w:rFonts w:ascii="Times New Roman" w:eastAsia="Times New Roman" w:hAnsi="Times New Roman" w:cs="Times New Roman"/>
          <w:bCs/>
          <w:sz w:val="28"/>
          <w:szCs w:val="28"/>
        </w:rPr>
        <w:t>разгледа и оцени постъпилите оферти</w:t>
      </w: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. 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№ 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6515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/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02</w:t>
      </w:r>
      <w:r w:rsidR="00E17D37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05</w:t>
      </w:r>
      <w:r w:rsidR="00E17D37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C11B3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8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година.</w:t>
      </w:r>
    </w:p>
    <w:p w:rsidR="005B02D1" w:rsidRPr="005B02D1" w:rsidRDefault="005B02D1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14:00 ч. Председателят на комисията обяви, че с протокол от 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е получил от отдел „Административно обслужване, канцелария и архив”</w:t>
      </w:r>
      <w:r w:rsidR="00274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EC11B3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) броя оферти, подадени от следните участници: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C11B3" w:rsidRPr="001C7150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EC11B3" w:rsidRPr="001A2FFB" w:rsidTr="005D0692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EC11B3" w:rsidRPr="001A2FFB" w:rsidRDefault="00EC11B3" w:rsidP="005D069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C11B3" w:rsidRPr="001A2FFB" w:rsidRDefault="00EC11B3" w:rsidP="005D069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EC11B3" w:rsidRPr="001A2FFB" w:rsidTr="005D0692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4245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„ХИТЕКС“ ЕООД</w:t>
            </w:r>
          </w:p>
        </w:tc>
      </w:tr>
      <w:tr w:rsidR="00EC11B3" w:rsidRPr="001A2FFB" w:rsidTr="005D0692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4247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11B3" w:rsidRPr="001A2FFB" w:rsidRDefault="00EC11B3" w:rsidP="005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„СТЕСИВ“ ЕООД</w:t>
            </w:r>
          </w:p>
        </w:tc>
      </w:tr>
    </w:tbl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15E" w:rsidRDefault="005B02D1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заседанието </w:t>
      </w:r>
      <w:r w:rsidR="000411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присъстваха лица по чл. 54, ал. 2 от ППЗОП</w:t>
      </w:r>
      <w:r w:rsidR="0004115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4115E" w:rsidRDefault="0004115E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посочено, че на основание                   чл. 104, ал. 2 от ЗОП, оценката на техническите и ценовите предложения на участниците ще се извърши преди разглеждане на документите за съответствие с критериите за подбор. В тази връзка, комисията пристъпи към отваряне на постъпилите оферти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по реда на тяхното постъпване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115E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оповестяване на съдържанието им, включително ценовите предложения на участниците, както следва: </w:t>
      </w: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4115E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EC11B3" w:rsidRPr="00EC11B3">
        <w:rPr>
          <w:rFonts w:ascii="Times New Roman" w:hAnsi="Times New Roman" w:cs="Times New Roman"/>
          <w:b/>
          <w:bCs/>
          <w:sz w:val="28"/>
          <w:szCs w:val="28"/>
        </w:rPr>
        <w:t>„ХИТЕКС“ ЕООД</w:t>
      </w:r>
      <w:r w:rsidRPr="00041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15E">
        <w:rPr>
          <w:rFonts w:ascii="Times New Roman" w:hAnsi="Times New Roman" w:cs="Times New Roman"/>
          <w:sz w:val="28"/>
          <w:szCs w:val="28"/>
        </w:rPr>
        <w:t xml:space="preserve">и констатира, че е подадена в запечатана непрозрачна опаковка с ненарушена цялост, в съответствие  с изискванията на възложителя. Председателят и всички членове на комисията подписаха техническото и ценово предложение на участника. </w:t>
      </w: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="00EC11B3" w:rsidRPr="00EC11B3">
        <w:rPr>
          <w:rFonts w:ascii="Times New Roman" w:hAnsi="Times New Roman" w:cs="Times New Roman"/>
          <w:b/>
          <w:bCs/>
          <w:sz w:val="28"/>
          <w:szCs w:val="28"/>
        </w:rPr>
        <w:t xml:space="preserve">„СТЕСИВ“ ЕООД </w:t>
      </w:r>
      <w:r w:rsidRPr="0004115E">
        <w:rPr>
          <w:rFonts w:ascii="Times New Roman" w:hAnsi="Times New Roman" w:cs="Times New Roman"/>
          <w:sz w:val="28"/>
          <w:szCs w:val="28"/>
        </w:rPr>
        <w:t>и констатира, че е подадена в запечатана непрозрачна опаковка, с ненарушена цялост, в съответствие с изискванията на възложителя. Председателят и всички членове на комисията подписаха техническото и ценово предложение на участника.</w:t>
      </w:r>
    </w:p>
    <w:p w:rsidR="0004115E" w:rsidRPr="00AF605C" w:rsidRDefault="0004115E" w:rsidP="00AF6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е на комисията на 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2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.04.2018 г., определената със Заповед № 408/30.03.2018 г. комисия продължи своята работа по разглеждане на представените оферти. </w:t>
      </w:r>
    </w:p>
    <w:p w:rsidR="00EC11B3" w:rsidRP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1B3" w:rsidRPr="00EC11B3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Поради ползването на платен годишен отпуск от Цветелина Ганева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младши експерт в отдел „Военни клубове и социални дейности“, главна дирекция „Военно-почивно дело и военни клубове“, комисията продължи работата в следният състав:</w:t>
      </w:r>
    </w:p>
    <w:p w:rsidR="00EC11B3" w:rsidRPr="00EC11B3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EC11B3" w:rsidRPr="00EC11B3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Членове</w:t>
      </w:r>
      <w:r w:rsidRPr="00EC11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1. Биляна Ангелова – старши счетоводител в отдел „Счетоводство“, в дирекция „Финанси“;</w:t>
      </w:r>
    </w:p>
    <w:p w:rsidR="0004115E" w:rsidRPr="0004115E" w:rsidRDefault="00EC11B3" w:rsidP="00EC1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        2. Ружа Савова 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Pr="00EC11B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EC11B3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„Военни клубове и социални дейности“, главна дирекция „Военно-почивно дело и военни клубове“.</w:t>
      </w:r>
    </w:p>
    <w:p w:rsidR="0004115E" w:rsidRDefault="0004115E" w:rsidP="00A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467B0B" w:rsidRPr="00EC11B3">
        <w:rPr>
          <w:rFonts w:ascii="Times New Roman" w:hAnsi="Times New Roman" w:cs="Times New Roman"/>
          <w:b/>
          <w:bCs/>
          <w:sz w:val="28"/>
          <w:szCs w:val="28"/>
        </w:rPr>
        <w:t>„ХИТЕКС“ ЕООД</w:t>
      </w: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67B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№ 4245/29.03.2018</w:t>
      </w:r>
      <w:r w:rsidR="00467B0B" w:rsidRPr="00467B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г.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При разглеждане на </w:t>
      </w:r>
      <w:r w:rsidR="00590CDA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, комисията констатира, че </w:t>
      </w:r>
      <w:r w:rsidR="00590CDA">
        <w:rPr>
          <w:rFonts w:ascii="Times New Roman" w:eastAsia="Times New Roman" w:hAnsi="Times New Roman" w:cs="Times New Roman"/>
          <w:sz w:val="28"/>
          <w:szCs w:val="28"/>
        </w:rPr>
        <w:t xml:space="preserve">същите са изготвени съгласно изискванията на </w:t>
      </w:r>
      <w:r w:rsidR="00B82F0F">
        <w:rPr>
          <w:rFonts w:ascii="Times New Roman" w:eastAsia="Times New Roman" w:hAnsi="Times New Roman" w:cs="Times New Roman"/>
          <w:sz w:val="28"/>
          <w:szCs w:val="28"/>
        </w:rPr>
        <w:t>Възложителя.</w:t>
      </w:r>
    </w:p>
    <w:p w:rsidR="00467B0B" w:rsidRPr="0004115E" w:rsidRDefault="00467B0B" w:rsidP="00AD1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0B" w:rsidRDefault="0004115E" w:rsidP="0046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7B0B" w:rsidRPr="00467B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67B0B" w:rsidRPr="00467B0B">
        <w:rPr>
          <w:rFonts w:ascii="Times New Roman" w:eastAsia="Times New Roman" w:hAnsi="Times New Roman" w:cs="Times New Roman"/>
          <w:sz w:val="28"/>
          <w:szCs w:val="28"/>
        </w:rPr>
        <w:t xml:space="preserve">.Участникът </w:t>
      </w:r>
      <w:r w:rsidR="00467B0B" w:rsidRPr="00467B0B">
        <w:rPr>
          <w:rFonts w:ascii="Times New Roman" w:eastAsia="Times New Roman" w:hAnsi="Times New Roman" w:cs="Times New Roman"/>
          <w:b/>
          <w:sz w:val="28"/>
          <w:szCs w:val="28"/>
        </w:rPr>
        <w:t xml:space="preserve">„СТЕСИВ“ ЕООД </w:t>
      </w:r>
      <w:r w:rsidR="00467B0B" w:rsidRPr="00467B0B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                          </w:t>
      </w:r>
      <w:r w:rsidR="00467B0B" w:rsidRPr="00467B0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4247/29.03.2018 </w:t>
      </w:r>
      <w:r w:rsidR="00467B0B" w:rsidRPr="00467B0B">
        <w:rPr>
          <w:rFonts w:ascii="Times New Roman" w:eastAsia="Times New Roman" w:hAnsi="Times New Roman" w:cs="Times New Roman"/>
          <w:sz w:val="28"/>
          <w:szCs w:val="28"/>
        </w:rPr>
        <w:t>г. При разглеждане на ценовото предложение от офертата на участника, комисията установи следното:</w:t>
      </w:r>
    </w:p>
    <w:p w:rsidR="00467B0B" w:rsidRPr="00467B0B" w:rsidRDefault="00467B0B" w:rsidP="0046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0B" w:rsidRPr="00467B0B" w:rsidRDefault="00467B0B" w:rsidP="0046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467B0B">
        <w:rPr>
          <w:rFonts w:ascii="Times New Roman" w:eastAsia="Times New Roman" w:hAnsi="Times New Roman" w:cs="Times New Roman"/>
          <w:b/>
          <w:sz w:val="28"/>
          <w:szCs w:val="28"/>
        </w:rPr>
        <w:t xml:space="preserve">СТЕСИВ“ ЕООД 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467B0B" w:rsidRPr="00467B0B" w:rsidRDefault="00467B0B" w:rsidP="00467B0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0B" w:rsidRDefault="00467B0B" w:rsidP="00467B0B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0B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- 3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3,60  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>три и 0,60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467B0B" w:rsidRPr="00467B0B" w:rsidRDefault="00467B0B" w:rsidP="00467B0B">
      <w:pPr>
        <w:tabs>
          <w:tab w:val="left" w:pos="709"/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0B" w:rsidRDefault="00467B0B" w:rsidP="00467B0B">
      <w:pPr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276"/>
        </w:tabs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0B">
        <w:rPr>
          <w:rFonts w:ascii="Times New Roman" w:eastAsia="Times New Roman" w:hAnsi="Times New Roman" w:cs="Times New Roman"/>
          <w:sz w:val="28"/>
          <w:szCs w:val="28"/>
        </w:rPr>
        <w:t>цена за 1(един) човек за 1(един) празничен обяд  - 4 (четири) лева без ДДС, съответно 4,80  (четири и 0,80) лева с ДДС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B0B" w:rsidRPr="00467B0B" w:rsidRDefault="00467B0B" w:rsidP="00467B0B">
      <w:pPr>
        <w:tabs>
          <w:tab w:val="left" w:pos="709"/>
          <w:tab w:val="left" w:pos="851"/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0B" w:rsidRPr="00467B0B" w:rsidRDefault="00467B0B" w:rsidP="0046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В точка 6 от публикуваната документация, одобрена с Решение № 3097/22.02.2018 г., е посочено, че единичната цена на обяд за едно лице е до 2,92 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>два лева и 0,92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също тъка е предвидено и единичната цена на  празничен обяд за едно лице да е до 3,75 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>три лева и 0,75</w:t>
      </w:r>
      <w:r w:rsidRPr="00467B0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467B0B" w:rsidRPr="00467B0B" w:rsidRDefault="00467B0B" w:rsidP="0046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0B">
        <w:rPr>
          <w:rFonts w:ascii="Times New Roman" w:eastAsia="Times New Roman" w:hAnsi="Times New Roman" w:cs="Times New Roman"/>
          <w:sz w:val="28"/>
          <w:szCs w:val="28"/>
        </w:rPr>
        <w:t xml:space="preserve"> Видно от ценовото предложение, участникът предлага да изпълни обществената поръчка с </w:t>
      </w:r>
      <w:r w:rsidRPr="00467B0B">
        <w:rPr>
          <w:rFonts w:ascii="Times New Roman" w:eastAsia="Times New Roman" w:hAnsi="Times New Roman" w:cs="Times New Roman"/>
          <w:b/>
          <w:sz w:val="28"/>
          <w:szCs w:val="28"/>
        </w:rPr>
        <w:t>0,08 (осем) лева за цена за 1 (един) човек за 1 (един) обяд и 0,25 (двадесет и пет) лева за цена за 1 (един) човек за 1 (един) празничен обяд повече от предвидената стойност, посочена от възложителя.</w:t>
      </w:r>
    </w:p>
    <w:p w:rsidR="00467B0B" w:rsidRPr="00467B0B" w:rsidRDefault="00467B0B" w:rsidP="0046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467B0B" w:rsidRPr="00467B0B" w:rsidRDefault="00467B0B" w:rsidP="00467B0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67B0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Предвид факта, че участникът е предложил да изпълни обществената поръчката с 0,08 (</w:t>
      </w:r>
      <w:r w:rsidR="009D14C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0,08</w:t>
      </w:r>
      <w:r w:rsidRPr="00467B0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) лева за цена за 1 (един) човек за 1 (един) обяд </w:t>
      </w:r>
      <w:r w:rsidR="00FF7F1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 0,25 (</w:t>
      </w:r>
      <w:r w:rsidR="009D14C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0,25</w:t>
      </w:r>
      <w:r w:rsidR="00FF7F15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) </w:t>
      </w:r>
      <w:r w:rsidRPr="00467B0B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лева за цена за 1 (един) човек за 1 (един) празничен обяд повече от предвидената стойност, посочена от възложителя, комисията приема, че офертата на същия не отговаря на предварително обявените условия на поръчката и на основание чл. 107, т. 2, б. „а“ от ЗОП предлага участника да бъде отстранен от по-нататъшно участие в обществената поръчка.</w:t>
      </w:r>
    </w:p>
    <w:p w:rsidR="00AD1708" w:rsidRDefault="00AD1708" w:rsidP="0046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61, т. 3 от ППЗОП, комисията пристъпи към разглеждане на техническите и ценови предложения на участниците и оценяване съгласно избрания критерии за подбор:</w:t>
      </w: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377DF" w:rsidRPr="007377DF" w:rsidRDefault="007377DF" w:rsidP="00737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377DF" w:rsidRPr="007377DF" w:rsidRDefault="007377DF" w:rsidP="00737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7377DF" w:rsidRDefault="007377DF" w:rsidP="00737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изпълнението на обществената поръчка участникът е предложил:</w:t>
      </w:r>
    </w:p>
    <w:p w:rsidR="007377DF" w:rsidRPr="007377DF" w:rsidRDefault="007377DF" w:rsidP="00737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7DF" w:rsidRPr="007377DF" w:rsidRDefault="007377DF" w:rsidP="007377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1.1. Цена за 1 </w:t>
      </w:r>
      <w:r w:rsidRPr="007377D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7377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2,9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два и 0,9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с ДДС;</w:t>
      </w:r>
    </w:p>
    <w:p w:rsidR="007377DF" w:rsidRPr="007377DF" w:rsidRDefault="007377DF" w:rsidP="007377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7DF" w:rsidRPr="007377DF" w:rsidRDefault="007377DF" w:rsidP="007377DF">
      <w:pPr>
        <w:numPr>
          <w:ilvl w:val="1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(един) празничен обяд -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3,7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0,7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без ДДС, съответно 4,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(четири и 0,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лева  с ДДС;</w:t>
      </w:r>
    </w:p>
    <w:p w:rsidR="007377DF" w:rsidRDefault="007377DF" w:rsidP="00041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115E" w:rsidRPr="0004115E" w:rsidRDefault="0004115E" w:rsidP="0004115E">
      <w:pPr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4115E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04115E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IV.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>Съгласно чл.</w:t>
      </w:r>
      <w:proofErr w:type="gramEnd"/>
      <w:r w:rsidRPr="0004115E">
        <w:rPr>
          <w:rFonts w:ascii="Times New Roman" w:eastAsia="Times New Roman" w:hAnsi="Times New Roman" w:cs="Times New Roman"/>
          <w:sz w:val="28"/>
          <w:szCs w:val="20"/>
        </w:rPr>
        <w:t xml:space="preserve"> 61, т. 3 и във връзка с чл. 61, ал. 7 от  ППЗОП, комисията извърши оценка на офертите по критерия „най-ниска цена“, както следва:</w:t>
      </w: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4115E" w:rsidRDefault="0004115E" w:rsidP="002E1B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7DF" w:rsidRPr="007377DF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77DF" w:rsidRPr="0004115E" w:rsidRDefault="007377DF" w:rsidP="002E1BDF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7DF" w:rsidRPr="007377DF" w:rsidRDefault="007377DF" w:rsidP="007377DF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1.1. Цена за 1 (един) човек за 1 (един) обяд -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2,9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(два и 0,9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лева без ДДС, съответно 3,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с ДДС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7DF" w:rsidRPr="007377DF" w:rsidRDefault="007377DF" w:rsidP="007377DF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7DF" w:rsidRPr="007377DF" w:rsidRDefault="007377DF" w:rsidP="007377DF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7DF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ab/>
        <w:t xml:space="preserve">Цена за 1 (един) човек за 1 (един) празничен обяд -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3,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0,7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без ДДС, съответно 4,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(четири и 0,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лева  с ДДС;</w:t>
      </w:r>
    </w:p>
    <w:p w:rsidR="0004115E" w:rsidRPr="0004115E" w:rsidRDefault="0004115E" w:rsidP="0004115E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0"/>
        </w:rPr>
        <w:tab/>
      </w:r>
      <w:r w:rsidRPr="0004115E">
        <w:rPr>
          <w:rFonts w:ascii="Times New Roman" w:eastAsia="Times New Roman" w:hAnsi="Times New Roman" w:cs="Times New Roman"/>
          <w:b/>
          <w:sz w:val="28"/>
          <w:szCs w:val="20"/>
        </w:rPr>
        <w:t>V.</w:t>
      </w:r>
      <w:r w:rsidRPr="0004115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377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г., в 14:00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04115E" w:rsidRPr="0004115E" w:rsidRDefault="0004115E" w:rsidP="000411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61, т. 4 от ППЗОП, комисията пристъпи към разглеждане на документите, свързани с личното състояние и критериите за подбор на участниците в низходящ ред, спрямо получените оценки. </w:t>
      </w:r>
    </w:p>
    <w:p w:rsidR="0004115E" w:rsidRPr="0004115E" w:rsidRDefault="0004115E" w:rsidP="0004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4115E" w:rsidRPr="0004115E" w:rsidRDefault="00812EAE" w:rsidP="00812EAE">
      <w:pPr>
        <w:tabs>
          <w:tab w:val="left" w:pos="426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12E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2E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Pr="00812E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„ХИТЕКС“ ЕООД</w:t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вх. </w:t>
      </w:r>
      <w:r w:rsidRPr="00812E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4245/29.03.2018 г.</w:t>
      </w:r>
      <w:r w:rsidR="0004115E"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4115E" w:rsidRDefault="0004115E" w:rsidP="0004115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812EAE" w:rsidRPr="0004115E" w:rsidRDefault="00812EAE" w:rsidP="0004115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FBE" w:rsidRDefault="000B4FBE" w:rsidP="000B4F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4F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VI.</w:t>
      </w:r>
      <w:r w:rsidR="00981D22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Въз основа на получените оценки комисията предлага да се сключ</w:t>
      </w:r>
      <w:r w:rsidR="00051C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договор с класирани</w:t>
      </w:r>
      <w:r w:rsidR="00051C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първо място кандидат:</w:t>
      </w:r>
    </w:p>
    <w:p w:rsidR="0004115E" w:rsidRPr="000B4FBE" w:rsidRDefault="0004115E" w:rsidP="000B4F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</w:p>
    <w:p w:rsidR="00DA1990" w:rsidRPr="0004115E" w:rsidRDefault="00DA1990" w:rsidP="00DA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1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DA1990" w:rsidRPr="00DC7984" w:rsidRDefault="00DA1990" w:rsidP="00DA1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EAE" w:rsidRDefault="00812EAE" w:rsidP="00812EA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EAE" w:rsidRPr="0004115E" w:rsidRDefault="00812EAE" w:rsidP="00812EA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EAE" w:rsidRPr="007377DF" w:rsidRDefault="00812EAE" w:rsidP="00812EAE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 xml:space="preserve"> Цена за 1 (един) човек за 1 (един) обяд - 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2,9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(два и 0,9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лева без ДДС, съответно 3,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</w:t>
      </w:r>
      <w:r w:rsidR="003046DA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7377DF">
        <w:rPr>
          <w:rFonts w:ascii="Times New Roman" w:eastAsia="Times New Roman" w:hAnsi="Times New Roman" w:cs="Times New Roman"/>
          <w:b/>
          <w:sz w:val="28"/>
          <w:szCs w:val="28"/>
        </w:rPr>
        <w:t>) с ДДС</w:t>
      </w:r>
      <w:r w:rsidRPr="007377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EAE" w:rsidRPr="007377DF" w:rsidRDefault="00812EAE" w:rsidP="00812EAE">
      <w:pPr>
        <w:tabs>
          <w:tab w:val="left" w:pos="0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1990" w:rsidRPr="00D6255F" w:rsidRDefault="005B02D1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90"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="00DA1990"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990" w:rsidRPr="00D6255F" w:rsidRDefault="00DA1990" w:rsidP="00DA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A1990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</w:t>
      </w:r>
      <w:r w:rsidR="00446D2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DA1990" w:rsidRPr="009314B4" w:rsidRDefault="00DA1990" w:rsidP="00DA19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Савова...............</w:t>
      </w:r>
      <w:r w:rsidR="00446D2D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             </w:t>
      </w:r>
    </w:p>
    <w:p w:rsidR="00DA1990" w:rsidRDefault="00812EAE" w:rsidP="00812E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AE">
        <w:rPr>
          <w:rFonts w:ascii="Times New Roman" w:eastAsia="Times New Roman" w:hAnsi="Times New Roman" w:cs="Times New Roman"/>
          <w:sz w:val="28"/>
          <w:szCs w:val="28"/>
        </w:rPr>
        <w:t>Биляна Ангелова</w:t>
      </w:r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446D2D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DA1990" w:rsidRPr="00D6255F" w:rsidRDefault="00DA1990" w:rsidP="00DA1990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A1990" w:rsidRPr="000D1824" w:rsidRDefault="00DA1990" w:rsidP="00DA1990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450098" w:rsidRDefault="00DA1990" w:rsidP="00DA1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03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34F34"/>
    <w:rsid w:val="000362BF"/>
    <w:rsid w:val="0004115E"/>
    <w:rsid w:val="00050323"/>
    <w:rsid w:val="00051C32"/>
    <w:rsid w:val="00064389"/>
    <w:rsid w:val="00074653"/>
    <w:rsid w:val="0009140B"/>
    <w:rsid w:val="000B4FBE"/>
    <w:rsid w:val="0015280F"/>
    <w:rsid w:val="00210A31"/>
    <w:rsid w:val="002741F0"/>
    <w:rsid w:val="00281184"/>
    <w:rsid w:val="00291655"/>
    <w:rsid w:val="002A0BE1"/>
    <w:rsid w:val="002C5208"/>
    <w:rsid w:val="002D198B"/>
    <w:rsid w:val="002E1BDF"/>
    <w:rsid w:val="003007CA"/>
    <w:rsid w:val="003046DA"/>
    <w:rsid w:val="003545CF"/>
    <w:rsid w:val="003C3948"/>
    <w:rsid w:val="00400A8D"/>
    <w:rsid w:val="00405109"/>
    <w:rsid w:val="00446D2D"/>
    <w:rsid w:val="00467B0B"/>
    <w:rsid w:val="00495308"/>
    <w:rsid w:val="00496BDA"/>
    <w:rsid w:val="004C1E05"/>
    <w:rsid w:val="004F1602"/>
    <w:rsid w:val="004F7C10"/>
    <w:rsid w:val="00511B05"/>
    <w:rsid w:val="00526C76"/>
    <w:rsid w:val="00590CDA"/>
    <w:rsid w:val="005B02D1"/>
    <w:rsid w:val="006617FC"/>
    <w:rsid w:val="006C4E1D"/>
    <w:rsid w:val="006D6425"/>
    <w:rsid w:val="007045CE"/>
    <w:rsid w:val="007377DF"/>
    <w:rsid w:val="00783E43"/>
    <w:rsid w:val="00792DF2"/>
    <w:rsid w:val="007A36B7"/>
    <w:rsid w:val="007B613A"/>
    <w:rsid w:val="00812EAE"/>
    <w:rsid w:val="00821465"/>
    <w:rsid w:val="008428B2"/>
    <w:rsid w:val="00855E47"/>
    <w:rsid w:val="00872D62"/>
    <w:rsid w:val="00890B73"/>
    <w:rsid w:val="00970E09"/>
    <w:rsid w:val="00972B73"/>
    <w:rsid w:val="00981D22"/>
    <w:rsid w:val="009A5988"/>
    <w:rsid w:val="009D14C5"/>
    <w:rsid w:val="00A613C2"/>
    <w:rsid w:val="00A72FC2"/>
    <w:rsid w:val="00A97EBE"/>
    <w:rsid w:val="00AD1708"/>
    <w:rsid w:val="00AD7DCD"/>
    <w:rsid w:val="00AF605C"/>
    <w:rsid w:val="00B00565"/>
    <w:rsid w:val="00B03695"/>
    <w:rsid w:val="00B57D24"/>
    <w:rsid w:val="00B82F0F"/>
    <w:rsid w:val="00B958B8"/>
    <w:rsid w:val="00BF2EB7"/>
    <w:rsid w:val="00C05B26"/>
    <w:rsid w:val="00C7110B"/>
    <w:rsid w:val="00CC5958"/>
    <w:rsid w:val="00CE7591"/>
    <w:rsid w:val="00CE7E37"/>
    <w:rsid w:val="00DA049A"/>
    <w:rsid w:val="00DA1990"/>
    <w:rsid w:val="00DB1B77"/>
    <w:rsid w:val="00DB22B0"/>
    <w:rsid w:val="00DC7984"/>
    <w:rsid w:val="00E17D37"/>
    <w:rsid w:val="00EC11B3"/>
    <w:rsid w:val="00EC2EE5"/>
    <w:rsid w:val="00ED150D"/>
    <w:rsid w:val="00ED71E8"/>
    <w:rsid w:val="00EE24E1"/>
    <w:rsid w:val="00EF36EA"/>
    <w:rsid w:val="00F6522E"/>
    <w:rsid w:val="00FF569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E57A-ECCA-4EA1-B182-880F3F48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2018-05-04T08:17:00Z</cp:lastPrinted>
  <dcterms:created xsi:type="dcterms:W3CDTF">2018-05-16T09:04:00Z</dcterms:created>
  <dcterms:modified xsi:type="dcterms:W3CDTF">2018-05-16T09:04:00Z</dcterms:modified>
</cp:coreProperties>
</file>