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4F1B7134" wp14:editId="6AD2C489">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C56EE1" w:rsidRDefault="00E56272" w:rsidP="001859D6">
      <w:pPr>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645EE8">
        <w:rPr>
          <w:b/>
          <w:sz w:val="28"/>
          <w:szCs w:val="28"/>
        </w:rPr>
        <w:t>12053</w:t>
      </w:r>
      <w:r w:rsidR="00662C8E">
        <w:rPr>
          <w:b/>
          <w:sz w:val="28"/>
          <w:szCs w:val="28"/>
          <w:lang w:val="en-US"/>
        </w:rPr>
        <w:t>/</w:t>
      </w:r>
      <w:r w:rsidR="00645EE8">
        <w:rPr>
          <w:b/>
          <w:sz w:val="28"/>
          <w:szCs w:val="28"/>
        </w:rPr>
        <w:t>03.09.</w:t>
      </w:r>
      <w:r w:rsidR="0060059D">
        <w:rPr>
          <w:b/>
          <w:sz w:val="28"/>
          <w:szCs w:val="28"/>
          <w:lang w:val="en-US"/>
        </w:rPr>
        <w:t>2019</w:t>
      </w:r>
      <w:r w:rsidR="00C56EE1">
        <w:rPr>
          <w:b/>
          <w:sz w:val="28"/>
          <w:szCs w:val="28"/>
          <w:lang w:val="en-US"/>
        </w:rPr>
        <w:t xml:space="preserve"> </w:t>
      </w:r>
      <w:r w:rsidR="00C56EE1">
        <w:rPr>
          <w:b/>
          <w:sz w:val="28"/>
          <w:szCs w:val="28"/>
        </w:rPr>
        <w:t>г.</w:t>
      </w:r>
    </w:p>
    <w:p w:rsidR="003C7728" w:rsidRDefault="003C7728" w:rsidP="00113177">
      <w:pPr>
        <w:ind w:firstLine="5387"/>
        <w:jc w:val="both"/>
        <w:rPr>
          <w:b/>
          <w:sz w:val="28"/>
          <w:szCs w:val="28"/>
        </w:rPr>
      </w:pPr>
    </w:p>
    <w:p w:rsidR="003C7728" w:rsidRDefault="003C7728" w:rsidP="00113177">
      <w:pPr>
        <w:ind w:firstLine="5387"/>
        <w:jc w:val="both"/>
        <w:rPr>
          <w:b/>
          <w:sz w:val="28"/>
          <w:szCs w:val="28"/>
        </w:rPr>
      </w:pPr>
    </w:p>
    <w:p w:rsidR="00113177" w:rsidRPr="001679E5" w:rsidRDefault="00113177" w:rsidP="00113177">
      <w:pPr>
        <w:ind w:firstLine="5387"/>
        <w:jc w:val="both"/>
        <w:rPr>
          <w:b/>
          <w:sz w:val="28"/>
          <w:szCs w:val="28"/>
        </w:rPr>
      </w:pPr>
      <w:r w:rsidRPr="001679E5">
        <w:rPr>
          <w:b/>
          <w:sz w:val="28"/>
          <w:szCs w:val="28"/>
        </w:rPr>
        <w:t>ДО</w:t>
      </w:r>
    </w:p>
    <w:p w:rsidR="00113177" w:rsidRPr="001679E5" w:rsidRDefault="00113177" w:rsidP="00113177">
      <w:pPr>
        <w:ind w:firstLine="5387"/>
        <w:jc w:val="both"/>
        <w:rPr>
          <w:b/>
          <w:sz w:val="28"/>
          <w:szCs w:val="28"/>
        </w:rPr>
      </w:pPr>
      <w:r w:rsidRPr="001679E5">
        <w:rPr>
          <w:b/>
          <w:sz w:val="28"/>
          <w:szCs w:val="28"/>
        </w:rPr>
        <w:t xml:space="preserve">УПРАВИТЕЛЯ НА </w:t>
      </w:r>
    </w:p>
    <w:p w:rsidR="00113177" w:rsidRDefault="00113177" w:rsidP="00113177">
      <w:pPr>
        <w:tabs>
          <w:tab w:val="left" w:pos="5387"/>
          <w:tab w:val="left" w:pos="5529"/>
        </w:tabs>
        <w:ind w:firstLine="5387"/>
        <w:jc w:val="both"/>
        <w:rPr>
          <w:b/>
          <w:sz w:val="28"/>
          <w:szCs w:val="28"/>
          <w:lang w:val="en-US"/>
        </w:rPr>
      </w:pPr>
      <w:r w:rsidRPr="001679E5">
        <w:rPr>
          <w:b/>
          <w:sz w:val="28"/>
          <w:szCs w:val="28"/>
        </w:rPr>
        <w:t>„</w:t>
      </w:r>
      <w:r w:rsidR="003C7728">
        <w:rPr>
          <w:b/>
          <w:sz w:val="28"/>
          <w:szCs w:val="28"/>
        </w:rPr>
        <w:t>БУЛ ЛИФТ</w:t>
      </w:r>
      <w:r w:rsidRPr="001679E5">
        <w:rPr>
          <w:b/>
          <w:sz w:val="28"/>
          <w:szCs w:val="28"/>
        </w:rPr>
        <w:t xml:space="preserve">” </w:t>
      </w:r>
      <w:r w:rsidR="00D012CD">
        <w:rPr>
          <w:b/>
          <w:sz w:val="28"/>
          <w:szCs w:val="28"/>
        </w:rPr>
        <w:t>Е</w:t>
      </w:r>
      <w:r w:rsidRPr="001679E5">
        <w:rPr>
          <w:b/>
          <w:sz w:val="28"/>
          <w:szCs w:val="28"/>
        </w:rPr>
        <w:t>ООД</w:t>
      </w:r>
    </w:p>
    <w:p w:rsidR="00113177" w:rsidRPr="001679E5" w:rsidRDefault="00113177" w:rsidP="00113177">
      <w:pPr>
        <w:tabs>
          <w:tab w:val="left" w:pos="5387"/>
          <w:tab w:val="left" w:pos="5529"/>
        </w:tabs>
        <w:ind w:firstLine="5387"/>
        <w:jc w:val="both"/>
        <w:rPr>
          <w:b/>
          <w:sz w:val="28"/>
          <w:szCs w:val="28"/>
        </w:rPr>
      </w:pPr>
      <w:r w:rsidRPr="001679E5">
        <w:rPr>
          <w:b/>
          <w:sz w:val="28"/>
          <w:szCs w:val="28"/>
        </w:rPr>
        <w:t xml:space="preserve">гр. </w:t>
      </w:r>
      <w:r w:rsidR="003C7728">
        <w:rPr>
          <w:b/>
          <w:sz w:val="28"/>
          <w:szCs w:val="28"/>
        </w:rPr>
        <w:t>София</w:t>
      </w:r>
      <w:r w:rsidR="00752B7B">
        <w:rPr>
          <w:b/>
          <w:sz w:val="28"/>
          <w:szCs w:val="28"/>
        </w:rPr>
        <w:t>,</w:t>
      </w:r>
    </w:p>
    <w:p w:rsidR="003C7728" w:rsidRDefault="003C7728" w:rsidP="00113177">
      <w:pPr>
        <w:tabs>
          <w:tab w:val="left" w:pos="5387"/>
          <w:tab w:val="left" w:pos="5529"/>
        </w:tabs>
        <w:ind w:firstLine="5387"/>
        <w:jc w:val="both"/>
        <w:rPr>
          <w:b/>
          <w:sz w:val="28"/>
          <w:szCs w:val="28"/>
        </w:rPr>
      </w:pPr>
      <w:r>
        <w:rPr>
          <w:b/>
          <w:sz w:val="28"/>
          <w:szCs w:val="28"/>
        </w:rPr>
        <w:t>ж.к. „Младост“</w:t>
      </w:r>
      <w:r w:rsidR="008539EA">
        <w:rPr>
          <w:b/>
          <w:sz w:val="28"/>
          <w:szCs w:val="28"/>
        </w:rPr>
        <w:t xml:space="preserve"> 3</w:t>
      </w:r>
      <w:r>
        <w:rPr>
          <w:b/>
          <w:sz w:val="28"/>
          <w:szCs w:val="28"/>
        </w:rPr>
        <w:t xml:space="preserve">, </w:t>
      </w:r>
    </w:p>
    <w:p w:rsidR="00113177" w:rsidRDefault="003C7728" w:rsidP="00113177">
      <w:pPr>
        <w:tabs>
          <w:tab w:val="left" w:pos="5387"/>
          <w:tab w:val="left" w:pos="5529"/>
        </w:tabs>
        <w:ind w:firstLine="5387"/>
        <w:jc w:val="both"/>
        <w:rPr>
          <w:b/>
          <w:sz w:val="28"/>
          <w:szCs w:val="28"/>
        </w:rPr>
      </w:pPr>
      <w:r>
        <w:rPr>
          <w:b/>
          <w:sz w:val="28"/>
          <w:szCs w:val="28"/>
        </w:rPr>
        <w:t>бл. 375, вх. А, ет. 7, ап.41</w:t>
      </w:r>
    </w:p>
    <w:p w:rsidR="00113177" w:rsidRDefault="00113177" w:rsidP="00113177">
      <w:pPr>
        <w:tabs>
          <w:tab w:val="left" w:pos="5387"/>
          <w:tab w:val="left" w:pos="5529"/>
        </w:tabs>
        <w:ind w:firstLine="5387"/>
        <w:jc w:val="both"/>
        <w:rPr>
          <w:b/>
          <w:sz w:val="28"/>
          <w:szCs w:val="28"/>
        </w:rPr>
      </w:pPr>
      <w:r w:rsidRPr="001679E5">
        <w:rPr>
          <w:b/>
          <w:sz w:val="28"/>
          <w:szCs w:val="28"/>
        </w:rPr>
        <w:t xml:space="preserve">тел. </w:t>
      </w:r>
      <w:r w:rsidR="003C7728">
        <w:rPr>
          <w:b/>
          <w:sz w:val="28"/>
          <w:szCs w:val="28"/>
        </w:rPr>
        <w:t>0888527148</w:t>
      </w:r>
    </w:p>
    <w:p w:rsidR="00941C07" w:rsidRPr="00941C07" w:rsidRDefault="003C7728" w:rsidP="00113177">
      <w:pPr>
        <w:tabs>
          <w:tab w:val="left" w:pos="5387"/>
          <w:tab w:val="left" w:pos="5529"/>
        </w:tabs>
        <w:ind w:firstLine="5387"/>
        <w:jc w:val="both"/>
        <w:rPr>
          <w:b/>
          <w:sz w:val="28"/>
          <w:szCs w:val="28"/>
          <w:lang w:val="en-US"/>
        </w:rPr>
      </w:pPr>
      <w:r>
        <w:rPr>
          <w:b/>
          <w:sz w:val="28"/>
          <w:szCs w:val="28"/>
          <w:lang w:val="en-US"/>
        </w:rPr>
        <w:t>bullift</w:t>
      </w:r>
      <w:r w:rsidR="00941C07">
        <w:rPr>
          <w:b/>
          <w:sz w:val="28"/>
          <w:szCs w:val="28"/>
          <w:lang w:val="en-US"/>
        </w:rPr>
        <w:t>@mail.</w:t>
      </w:r>
      <w:r>
        <w:rPr>
          <w:b/>
          <w:sz w:val="28"/>
          <w:szCs w:val="28"/>
          <w:lang w:val="en-US"/>
        </w:rPr>
        <w:t>bg</w:t>
      </w:r>
    </w:p>
    <w:p w:rsidR="00113177" w:rsidRPr="00763C18" w:rsidRDefault="00113177" w:rsidP="008C19AB">
      <w:pPr>
        <w:ind w:firstLine="5387"/>
        <w:jc w:val="both"/>
        <w:rPr>
          <w:b/>
          <w:sz w:val="20"/>
          <w:szCs w:val="20"/>
        </w:rPr>
      </w:pPr>
    </w:p>
    <w:p w:rsidR="003C7728" w:rsidRPr="006E0404" w:rsidRDefault="003C7728" w:rsidP="003C7728">
      <w:pPr>
        <w:ind w:firstLine="5387"/>
        <w:jc w:val="both"/>
        <w:rPr>
          <w:b/>
          <w:sz w:val="28"/>
          <w:szCs w:val="28"/>
        </w:rPr>
      </w:pPr>
      <w:r w:rsidRPr="006E0404">
        <w:rPr>
          <w:b/>
          <w:sz w:val="28"/>
          <w:szCs w:val="28"/>
        </w:rPr>
        <w:t>ДО</w:t>
      </w:r>
    </w:p>
    <w:p w:rsidR="003C7728" w:rsidRPr="006E0404" w:rsidRDefault="003C7728" w:rsidP="003C7728">
      <w:pPr>
        <w:ind w:firstLine="5387"/>
        <w:jc w:val="both"/>
        <w:rPr>
          <w:b/>
          <w:sz w:val="28"/>
          <w:szCs w:val="28"/>
        </w:rPr>
      </w:pPr>
      <w:r w:rsidRPr="006E0404">
        <w:rPr>
          <w:b/>
          <w:sz w:val="28"/>
          <w:szCs w:val="28"/>
        </w:rPr>
        <w:t xml:space="preserve">УПРАВИТЕЛЯ НА </w:t>
      </w:r>
    </w:p>
    <w:p w:rsidR="003C7728" w:rsidRDefault="003C7728" w:rsidP="003C7728">
      <w:pPr>
        <w:tabs>
          <w:tab w:val="left" w:pos="5387"/>
          <w:tab w:val="left" w:pos="5529"/>
        </w:tabs>
        <w:ind w:firstLine="5387"/>
        <w:jc w:val="both"/>
        <w:rPr>
          <w:b/>
          <w:sz w:val="28"/>
          <w:szCs w:val="28"/>
        </w:rPr>
      </w:pPr>
      <w:r w:rsidRPr="006E0404">
        <w:rPr>
          <w:b/>
          <w:sz w:val="28"/>
          <w:szCs w:val="28"/>
        </w:rPr>
        <w:t>„</w:t>
      </w:r>
      <w:r>
        <w:rPr>
          <w:b/>
          <w:sz w:val="28"/>
          <w:szCs w:val="28"/>
        </w:rPr>
        <w:t>ЕКСПЕРТ ЛИФТ</w:t>
      </w:r>
      <w:r w:rsidR="00752B7B">
        <w:rPr>
          <w:b/>
          <w:sz w:val="28"/>
          <w:szCs w:val="28"/>
          <w:lang w:val="en-US"/>
        </w:rPr>
        <w:t xml:space="preserve"> </w:t>
      </w:r>
      <w:r w:rsidR="00752B7B">
        <w:rPr>
          <w:b/>
          <w:sz w:val="28"/>
          <w:szCs w:val="28"/>
        </w:rPr>
        <w:t xml:space="preserve">СЕРВИЗ” </w:t>
      </w:r>
      <w:r w:rsidRPr="006E0404">
        <w:rPr>
          <w:b/>
          <w:sz w:val="28"/>
          <w:szCs w:val="28"/>
        </w:rPr>
        <w:t>ООД</w:t>
      </w:r>
    </w:p>
    <w:p w:rsidR="003C7728" w:rsidRPr="003C7728" w:rsidRDefault="003C7728" w:rsidP="003C7728">
      <w:pPr>
        <w:tabs>
          <w:tab w:val="left" w:pos="5387"/>
          <w:tab w:val="left" w:pos="5529"/>
        </w:tabs>
        <w:ind w:firstLine="5387"/>
        <w:jc w:val="both"/>
        <w:rPr>
          <w:b/>
          <w:sz w:val="28"/>
          <w:szCs w:val="28"/>
        </w:rPr>
      </w:pPr>
      <w:r w:rsidRPr="003C7728">
        <w:rPr>
          <w:b/>
          <w:sz w:val="28"/>
          <w:szCs w:val="28"/>
        </w:rPr>
        <w:t>гр. София</w:t>
      </w:r>
      <w:r w:rsidR="00752B7B">
        <w:rPr>
          <w:b/>
          <w:sz w:val="28"/>
          <w:szCs w:val="28"/>
        </w:rPr>
        <w:t>,</w:t>
      </w:r>
    </w:p>
    <w:p w:rsidR="003C7728" w:rsidRDefault="003C7728" w:rsidP="003C7728">
      <w:pPr>
        <w:tabs>
          <w:tab w:val="left" w:pos="5387"/>
          <w:tab w:val="left" w:pos="5529"/>
        </w:tabs>
        <w:ind w:firstLine="5387"/>
        <w:jc w:val="both"/>
        <w:rPr>
          <w:b/>
          <w:sz w:val="28"/>
          <w:szCs w:val="28"/>
        </w:rPr>
      </w:pPr>
      <w:r>
        <w:rPr>
          <w:b/>
          <w:sz w:val="28"/>
          <w:szCs w:val="28"/>
        </w:rPr>
        <w:t>ул. „</w:t>
      </w:r>
      <w:r w:rsidR="00752B7B">
        <w:rPr>
          <w:b/>
          <w:sz w:val="28"/>
          <w:szCs w:val="28"/>
        </w:rPr>
        <w:t>Хубавка</w:t>
      </w:r>
      <w:r>
        <w:rPr>
          <w:b/>
          <w:sz w:val="28"/>
          <w:szCs w:val="28"/>
        </w:rPr>
        <w:t xml:space="preserve">“ № </w:t>
      </w:r>
      <w:r w:rsidR="00752B7B">
        <w:rPr>
          <w:b/>
          <w:sz w:val="28"/>
          <w:szCs w:val="28"/>
        </w:rPr>
        <w:t>4</w:t>
      </w:r>
    </w:p>
    <w:p w:rsidR="003C7728" w:rsidRDefault="003C7728" w:rsidP="003C7728">
      <w:pPr>
        <w:tabs>
          <w:tab w:val="left" w:pos="5387"/>
          <w:tab w:val="left" w:pos="5529"/>
        </w:tabs>
        <w:ind w:firstLine="5387"/>
        <w:jc w:val="both"/>
        <w:rPr>
          <w:b/>
          <w:sz w:val="28"/>
          <w:szCs w:val="28"/>
        </w:rPr>
      </w:pPr>
      <w:r>
        <w:rPr>
          <w:b/>
          <w:sz w:val="28"/>
          <w:szCs w:val="28"/>
        </w:rPr>
        <w:t xml:space="preserve">тел. </w:t>
      </w:r>
      <w:r w:rsidR="00752B7B">
        <w:rPr>
          <w:b/>
          <w:sz w:val="28"/>
          <w:szCs w:val="28"/>
        </w:rPr>
        <w:t>0888767826</w:t>
      </w:r>
    </w:p>
    <w:p w:rsidR="00C65B2C" w:rsidRPr="00752B7B" w:rsidRDefault="00752B7B" w:rsidP="00DB46CB">
      <w:pPr>
        <w:ind w:firstLine="426"/>
        <w:jc w:val="both"/>
        <w:rPr>
          <w:b/>
          <w:sz w:val="28"/>
          <w:szCs w:val="28"/>
        </w:rPr>
      </w:pPr>
      <w:r>
        <w:tab/>
      </w:r>
      <w:r>
        <w:tab/>
      </w:r>
      <w:r>
        <w:tab/>
      </w:r>
      <w:r>
        <w:tab/>
      </w:r>
      <w:r>
        <w:tab/>
      </w:r>
      <w:r>
        <w:tab/>
      </w:r>
      <w:r>
        <w:tab/>
      </w:r>
      <w:r>
        <w:rPr>
          <w:b/>
          <w:sz w:val="28"/>
          <w:szCs w:val="28"/>
        </w:rPr>
        <w:t xml:space="preserve">      </w:t>
      </w:r>
      <w:r w:rsidRPr="00752B7B">
        <w:rPr>
          <w:b/>
          <w:sz w:val="28"/>
          <w:szCs w:val="28"/>
        </w:rPr>
        <w:t>office@els-bg.com</w:t>
      </w:r>
    </w:p>
    <w:p w:rsidR="000A07D7" w:rsidRDefault="000A07D7" w:rsidP="00BF4F4D">
      <w:pPr>
        <w:ind w:left="3545" w:firstLine="709"/>
        <w:rPr>
          <w:b/>
          <w:sz w:val="28"/>
          <w:szCs w:val="28"/>
        </w:rPr>
      </w:pPr>
    </w:p>
    <w:p w:rsidR="003C7728" w:rsidRDefault="003C7728" w:rsidP="00BF4F4D">
      <w:pPr>
        <w:ind w:left="3545" w:firstLine="709"/>
        <w:rPr>
          <w:b/>
          <w:sz w:val="28"/>
          <w:szCs w:val="28"/>
        </w:rPr>
      </w:pPr>
    </w:p>
    <w:p w:rsidR="00790651" w:rsidRDefault="00BF4F4D" w:rsidP="00BF4F4D">
      <w:pPr>
        <w:ind w:left="3545" w:firstLine="709"/>
        <w:rPr>
          <w:b/>
          <w:sz w:val="28"/>
          <w:szCs w:val="28"/>
        </w:rPr>
      </w:pPr>
      <w:r>
        <w:rPr>
          <w:b/>
          <w:sz w:val="28"/>
          <w:szCs w:val="28"/>
          <w:lang w:val="en-US"/>
        </w:rPr>
        <w:t xml:space="preserve">  </w:t>
      </w:r>
      <w:r w:rsidR="00790651" w:rsidRPr="005D35E2">
        <w:rPr>
          <w:b/>
          <w:sz w:val="28"/>
          <w:szCs w:val="28"/>
        </w:rPr>
        <w:t>ПОКАНА</w:t>
      </w:r>
    </w:p>
    <w:p w:rsidR="00CE16F0" w:rsidRDefault="00CE16F0" w:rsidP="00BF4F4D">
      <w:pPr>
        <w:ind w:left="3545" w:firstLine="709"/>
        <w:rPr>
          <w:b/>
          <w:sz w:val="28"/>
          <w:szCs w:val="28"/>
        </w:rPr>
      </w:pPr>
    </w:p>
    <w:p w:rsidR="000A07D7" w:rsidRDefault="00790651" w:rsidP="00B23AD7">
      <w:pPr>
        <w:jc w:val="center"/>
        <w:rPr>
          <w:b/>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00B23AD7" w:rsidRPr="00B23AD7">
        <w:rPr>
          <w:b/>
          <w:sz w:val="28"/>
          <w:szCs w:val="28"/>
        </w:rPr>
        <w:t>“Абонаментно обслужване и ремонт на асансьорни уредби в обект на ИА „Военни клубове и военно-почивно дело“</w:t>
      </w:r>
      <w:r w:rsidR="00752B7B">
        <w:rPr>
          <w:b/>
          <w:sz w:val="28"/>
          <w:szCs w:val="28"/>
        </w:rPr>
        <w:t>, по обособени позиции</w:t>
      </w:r>
      <w:r w:rsidR="00B23AD7">
        <w:rPr>
          <w:b/>
          <w:sz w:val="28"/>
          <w:szCs w:val="28"/>
        </w:rPr>
        <w:t>“</w:t>
      </w:r>
    </w:p>
    <w:p w:rsidR="000A07D7" w:rsidRDefault="000A07D7" w:rsidP="00DB46CB">
      <w:pPr>
        <w:ind w:firstLine="426"/>
        <w:jc w:val="both"/>
        <w:rPr>
          <w:b/>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873D21" w:rsidRPr="005D35E2" w:rsidRDefault="00873D21" w:rsidP="00DB46CB">
      <w:pPr>
        <w:ind w:firstLine="426"/>
        <w:jc w:val="both"/>
        <w:rPr>
          <w:b/>
          <w:sz w:val="28"/>
          <w:szCs w:val="28"/>
        </w:rPr>
      </w:pPr>
    </w:p>
    <w:p w:rsidR="00ED4416" w:rsidRDefault="00790651" w:rsidP="00763C18">
      <w:pPr>
        <w:ind w:firstLine="426"/>
        <w:jc w:val="both"/>
        <w:rPr>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B23AD7" w:rsidRPr="00B23AD7">
        <w:rPr>
          <w:i/>
          <w:sz w:val="28"/>
          <w:szCs w:val="28"/>
        </w:rPr>
        <w:t>“Абонаментно обслужване и ремонт на асансьорни уредби в обект на ИА „Военни клубове и военно-п</w:t>
      </w:r>
      <w:r w:rsidR="00752B7B">
        <w:rPr>
          <w:i/>
          <w:sz w:val="28"/>
          <w:szCs w:val="28"/>
        </w:rPr>
        <w:t>очивно дело</w:t>
      </w:r>
      <w:r w:rsidR="00B23AD7">
        <w:rPr>
          <w:i/>
          <w:sz w:val="28"/>
          <w:szCs w:val="28"/>
        </w:rPr>
        <w:t>“</w:t>
      </w:r>
      <w:r w:rsidR="00752B7B">
        <w:rPr>
          <w:i/>
          <w:sz w:val="28"/>
          <w:szCs w:val="28"/>
        </w:rPr>
        <w:t xml:space="preserve"> по обособени позиции“</w:t>
      </w:r>
      <w:r w:rsidR="0085598B">
        <w:rPr>
          <w:i/>
          <w:sz w:val="28"/>
          <w:szCs w:val="28"/>
        </w:rPr>
        <w:t>.</w:t>
      </w:r>
    </w:p>
    <w:p w:rsidR="00763C18" w:rsidRDefault="00763C18" w:rsidP="00763C18">
      <w:pPr>
        <w:ind w:firstLine="426"/>
        <w:jc w:val="both"/>
        <w:rPr>
          <w:b/>
          <w:sz w:val="28"/>
          <w:szCs w:val="28"/>
        </w:rPr>
      </w:pPr>
    </w:p>
    <w:p w:rsidR="00790651" w:rsidRDefault="00790651" w:rsidP="00DB46CB">
      <w:pPr>
        <w:tabs>
          <w:tab w:val="left" w:pos="360"/>
        </w:tabs>
        <w:ind w:firstLine="426"/>
        <w:jc w:val="both"/>
        <w:rPr>
          <w:b/>
          <w:sz w:val="28"/>
          <w:szCs w:val="28"/>
        </w:rPr>
      </w:pPr>
      <w:r w:rsidRPr="005D35E2">
        <w:rPr>
          <w:b/>
          <w:sz w:val="28"/>
          <w:szCs w:val="28"/>
        </w:rPr>
        <w:t>ПРИ СЛЕДНИТЕ УСЛОВИЯ:</w:t>
      </w:r>
    </w:p>
    <w:p w:rsidR="008539EA" w:rsidRDefault="008539EA" w:rsidP="00DB46CB">
      <w:pPr>
        <w:tabs>
          <w:tab w:val="left" w:pos="360"/>
        </w:tabs>
        <w:ind w:firstLine="426"/>
        <w:jc w:val="both"/>
        <w:rPr>
          <w:b/>
          <w:sz w:val="28"/>
          <w:szCs w:val="28"/>
        </w:rPr>
      </w:pPr>
    </w:p>
    <w:p w:rsidR="000A07D7" w:rsidRDefault="000A07D7" w:rsidP="00DB46CB">
      <w:pPr>
        <w:tabs>
          <w:tab w:val="left" w:pos="360"/>
        </w:tabs>
        <w:ind w:firstLine="426"/>
        <w:jc w:val="both"/>
        <w:rPr>
          <w:b/>
          <w:sz w:val="28"/>
          <w:szCs w:val="28"/>
        </w:rPr>
      </w:pPr>
    </w:p>
    <w:p w:rsidR="00ED7501" w:rsidRDefault="001A76CD" w:rsidP="00DB46CB">
      <w:pPr>
        <w:ind w:firstLine="426"/>
        <w:jc w:val="both"/>
        <w:rPr>
          <w:b/>
          <w:sz w:val="28"/>
          <w:szCs w:val="28"/>
        </w:rPr>
      </w:pPr>
      <w:r w:rsidRPr="005D35E2">
        <w:rPr>
          <w:b/>
          <w:sz w:val="28"/>
          <w:szCs w:val="28"/>
        </w:rPr>
        <w:lastRenderedPageBreak/>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8539EA" w:rsidRDefault="008539EA" w:rsidP="00DB46CB">
      <w:pPr>
        <w:ind w:firstLine="426"/>
        <w:jc w:val="both"/>
        <w:rPr>
          <w:b/>
          <w:sz w:val="28"/>
          <w:szCs w:val="28"/>
          <w:lang w:val="en-US"/>
        </w:rPr>
      </w:pPr>
    </w:p>
    <w:p w:rsidR="009D544F" w:rsidRPr="00E04966" w:rsidRDefault="009D544F" w:rsidP="009D544F">
      <w:pPr>
        <w:jc w:val="both"/>
        <w:rPr>
          <w:sz w:val="28"/>
          <w:szCs w:val="28"/>
        </w:rPr>
      </w:pPr>
      <w:r>
        <w:rPr>
          <w:sz w:val="28"/>
          <w:szCs w:val="28"/>
        </w:rPr>
        <w:tab/>
      </w:r>
      <w:r w:rsidRPr="00E04966">
        <w:rPr>
          <w:sz w:val="28"/>
          <w:szCs w:val="28"/>
        </w:rPr>
        <w:t xml:space="preserve">Предмет на обществената поръчка: “Абонаментно обслужване </w:t>
      </w:r>
      <w:r>
        <w:rPr>
          <w:sz w:val="28"/>
          <w:szCs w:val="28"/>
        </w:rPr>
        <w:t xml:space="preserve">и ремонт </w:t>
      </w:r>
      <w:r w:rsidRPr="00E04966">
        <w:rPr>
          <w:sz w:val="28"/>
          <w:szCs w:val="28"/>
        </w:rPr>
        <w:t>на аса</w:t>
      </w:r>
      <w:r>
        <w:rPr>
          <w:sz w:val="28"/>
          <w:szCs w:val="28"/>
        </w:rPr>
        <w:t>н</w:t>
      </w:r>
      <w:r w:rsidRPr="00E04966">
        <w:rPr>
          <w:sz w:val="28"/>
          <w:szCs w:val="28"/>
        </w:rPr>
        <w:t>сьорни уре</w:t>
      </w:r>
      <w:r>
        <w:rPr>
          <w:sz w:val="28"/>
          <w:szCs w:val="28"/>
        </w:rPr>
        <w:t>д</w:t>
      </w:r>
      <w:r w:rsidRPr="00E04966">
        <w:rPr>
          <w:sz w:val="28"/>
          <w:szCs w:val="28"/>
        </w:rPr>
        <w:t xml:space="preserve">би </w:t>
      </w:r>
      <w:r>
        <w:rPr>
          <w:sz w:val="28"/>
          <w:szCs w:val="28"/>
        </w:rPr>
        <w:t xml:space="preserve">в обекти на ИА „Военни клубове и военно-почивно дело“ </w:t>
      </w:r>
      <w:r w:rsidRPr="00E04966">
        <w:rPr>
          <w:sz w:val="28"/>
          <w:szCs w:val="28"/>
        </w:rPr>
        <w:t>по обособени позиции”, както следва:</w:t>
      </w:r>
    </w:p>
    <w:p w:rsidR="009D544F" w:rsidRDefault="009D544F" w:rsidP="009D544F">
      <w:pPr>
        <w:jc w:val="both"/>
        <w:rPr>
          <w:sz w:val="28"/>
          <w:szCs w:val="28"/>
        </w:rPr>
      </w:pPr>
      <w:r>
        <w:rPr>
          <w:sz w:val="28"/>
          <w:szCs w:val="28"/>
        </w:rPr>
        <w:tab/>
      </w:r>
      <w:r w:rsidRPr="008539EA">
        <w:rPr>
          <w:b/>
          <w:sz w:val="28"/>
          <w:szCs w:val="28"/>
        </w:rPr>
        <w:t>І-ва обособена позиция:</w:t>
      </w:r>
      <w:r w:rsidRPr="00E04966">
        <w:rPr>
          <w:sz w:val="28"/>
          <w:szCs w:val="28"/>
        </w:rPr>
        <w:t xml:space="preserve"> </w:t>
      </w:r>
      <w:r w:rsidRPr="009D544F">
        <w:rPr>
          <w:sz w:val="28"/>
          <w:szCs w:val="28"/>
        </w:rPr>
        <w:t xml:space="preserve">Териториален отдел – София - хотел „Олимп“ и ПС </w:t>
      </w:r>
      <w:r w:rsidRPr="009D544F">
        <w:rPr>
          <w:sz w:val="28"/>
          <w:szCs w:val="28"/>
        </w:rPr>
        <w:tab/>
        <w:t>„Боровец“</w:t>
      </w:r>
      <w:r>
        <w:rPr>
          <w:sz w:val="28"/>
          <w:szCs w:val="28"/>
        </w:rPr>
        <w:t>;</w:t>
      </w:r>
    </w:p>
    <w:p w:rsidR="009D544F" w:rsidRPr="00E04966" w:rsidRDefault="009D544F" w:rsidP="009D544F">
      <w:pPr>
        <w:jc w:val="both"/>
        <w:rPr>
          <w:sz w:val="28"/>
          <w:szCs w:val="28"/>
        </w:rPr>
      </w:pPr>
      <w:r>
        <w:rPr>
          <w:sz w:val="28"/>
          <w:szCs w:val="28"/>
        </w:rPr>
        <w:tab/>
      </w:r>
      <w:r w:rsidRPr="008539EA">
        <w:rPr>
          <w:b/>
          <w:sz w:val="28"/>
          <w:szCs w:val="28"/>
        </w:rPr>
        <w:t>ІI-ра обособена позиция:</w:t>
      </w:r>
      <w:r w:rsidRPr="00E04966">
        <w:rPr>
          <w:sz w:val="28"/>
          <w:szCs w:val="28"/>
        </w:rPr>
        <w:t xml:space="preserve"> </w:t>
      </w:r>
      <w:r>
        <w:rPr>
          <w:sz w:val="28"/>
          <w:szCs w:val="28"/>
        </w:rPr>
        <w:t xml:space="preserve">Териториален отдел – София - </w:t>
      </w:r>
      <w:r w:rsidRPr="00394124">
        <w:rPr>
          <w:sz w:val="28"/>
          <w:szCs w:val="28"/>
        </w:rPr>
        <w:t>хотел „</w:t>
      </w:r>
      <w:r>
        <w:rPr>
          <w:sz w:val="28"/>
          <w:szCs w:val="28"/>
        </w:rPr>
        <w:t>Шипка“.</w:t>
      </w:r>
    </w:p>
    <w:p w:rsidR="0085598B" w:rsidRDefault="009D544F" w:rsidP="009D544F">
      <w:pPr>
        <w:pStyle w:val="CharCharCharCharCharCharCharCharCharCharCharCharChar"/>
        <w:tabs>
          <w:tab w:val="left" w:pos="360"/>
        </w:tabs>
        <w:ind w:firstLine="426"/>
        <w:jc w:val="both"/>
        <w:rPr>
          <w:sz w:val="28"/>
          <w:szCs w:val="28"/>
          <w:lang w:val="bg-BG" w:eastAsia="bg-BG"/>
        </w:rPr>
      </w:pPr>
      <w:r>
        <w:rPr>
          <w:sz w:val="28"/>
          <w:szCs w:val="28"/>
          <w:lang w:val="bg-BG" w:eastAsia="bg-BG"/>
        </w:rPr>
        <w:tab/>
      </w:r>
    </w:p>
    <w:p w:rsidR="00790651" w:rsidRDefault="001A76CD" w:rsidP="00DB46CB">
      <w:pPr>
        <w:pStyle w:val="CharCharCharCharCharCharCharCharCharCharCharCharChar"/>
        <w:tabs>
          <w:tab w:val="left" w:pos="360"/>
        </w:tabs>
        <w:ind w:firstLine="426"/>
        <w:jc w:val="both"/>
        <w:rPr>
          <w:rFonts w:ascii="Times New Roman" w:hAnsi="Times New Roman"/>
          <w:b/>
          <w:sz w:val="28"/>
          <w:szCs w:val="28"/>
          <w:lan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AC36B1" w:rsidRPr="005D35E2" w:rsidRDefault="00AC36B1"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763C18"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B23AD7">
        <w:rPr>
          <w:sz w:val="28"/>
          <w:szCs w:val="28"/>
        </w:rPr>
        <w:t xml:space="preserve">36 </w:t>
      </w:r>
      <w:r w:rsidR="00B23AD7">
        <w:rPr>
          <w:sz w:val="28"/>
          <w:szCs w:val="28"/>
          <w:lang w:val="en-US"/>
        </w:rPr>
        <w:t>(</w:t>
      </w:r>
      <w:r w:rsidR="00B23AD7">
        <w:rPr>
          <w:sz w:val="28"/>
          <w:szCs w:val="28"/>
        </w:rPr>
        <w:t>тридесет и шест</w:t>
      </w:r>
      <w:r w:rsidR="00B23AD7">
        <w:rPr>
          <w:sz w:val="28"/>
          <w:szCs w:val="28"/>
          <w:lang w:val="en-US"/>
        </w:rPr>
        <w:t>)</w:t>
      </w:r>
      <w:r w:rsidR="00B23AD7">
        <w:rPr>
          <w:sz w:val="28"/>
          <w:szCs w:val="28"/>
        </w:rPr>
        <w:t xml:space="preserve"> месеца, считано от </w:t>
      </w:r>
      <w:r w:rsidR="00752B7B">
        <w:rPr>
          <w:sz w:val="28"/>
          <w:szCs w:val="28"/>
        </w:rPr>
        <w:t xml:space="preserve">датата на подписване на договора и извеждането му в деловодната система на Агенцията. </w:t>
      </w:r>
      <w:r w:rsidR="00B23AD7">
        <w:rPr>
          <w:sz w:val="28"/>
          <w:szCs w:val="28"/>
        </w:rPr>
        <w:t xml:space="preserve"> </w:t>
      </w:r>
    </w:p>
    <w:p w:rsidR="00763C18" w:rsidRPr="005D35E2" w:rsidRDefault="00763C18" w:rsidP="00DB46CB">
      <w:pPr>
        <w:ind w:firstLine="426"/>
        <w:jc w:val="both"/>
        <w:rPr>
          <w:b/>
          <w:sz w:val="28"/>
          <w:szCs w:val="28"/>
        </w:rPr>
      </w:pPr>
    </w:p>
    <w:p w:rsidR="00472E6D"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752B7B" w:rsidRDefault="00752B7B" w:rsidP="00DB46CB">
      <w:pPr>
        <w:ind w:firstLine="426"/>
        <w:jc w:val="both"/>
        <w:rPr>
          <w:b/>
          <w:sz w:val="28"/>
          <w:szCs w:val="28"/>
          <w:lang w:val="en-US"/>
        </w:rPr>
      </w:pPr>
    </w:p>
    <w:p w:rsidR="009D544F" w:rsidRPr="00EE3C98" w:rsidRDefault="00752B7B" w:rsidP="009D544F">
      <w:pPr>
        <w:tabs>
          <w:tab w:val="left" w:pos="720"/>
        </w:tabs>
        <w:ind w:left="709"/>
        <w:jc w:val="both"/>
        <w:rPr>
          <w:sz w:val="28"/>
          <w:szCs w:val="28"/>
        </w:rPr>
      </w:pPr>
      <w:r>
        <w:rPr>
          <w:rFonts w:eastAsia="Arial Unicode MS"/>
          <w:b/>
          <w:sz w:val="28"/>
          <w:szCs w:val="28"/>
        </w:rPr>
        <w:tab/>
      </w:r>
      <w:r w:rsidR="009D544F">
        <w:rPr>
          <w:b/>
          <w:color w:val="000000"/>
          <w:sz w:val="28"/>
          <w:szCs w:val="28"/>
          <w:lang w:val="ru-RU"/>
        </w:rPr>
        <w:t>За І-в</w:t>
      </w:r>
      <w:r w:rsidR="009D544F" w:rsidRPr="00ED1345">
        <w:rPr>
          <w:b/>
          <w:color w:val="000000"/>
          <w:sz w:val="28"/>
          <w:szCs w:val="28"/>
          <w:lang w:val="ru-RU"/>
        </w:rPr>
        <w:t>а обособена позиция</w:t>
      </w:r>
      <w:r w:rsidR="009D544F" w:rsidRPr="00ED1345">
        <w:rPr>
          <w:sz w:val="28"/>
          <w:szCs w:val="28"/>
        </w:rPr>
        <w:t xml:space="preserve">, както следва: </w:t>
      </w:r>
    </w:p>
    <w:p w:rsidR="009D544F" w:rsidRPr="00114983" w:rsidRDefault="009D544F" w:rsidP="009D544F">
      <w:pPr>
        <w:tabs>
          <w:tab w:val="left" w:pos="720"/>
        </w:tabs>
        <w:ind w:left="709"/>
        <w:jc w:val="both"/>
        <w:rPr>
          <w:color w:val="000000"/>
          <w:sz w:val="28"/>
          <w:szCs w:val="28"/>
        </w:rPr>
      </w:pPr>
      <w:r>
        <w:rPr>
          <w:color w:val="000000"/>
          <w:sz w:val="28"/>
          <w:szCs w:val="28"/>
        </w:rPr>
        <w:t xml:space="preserve">1. </w:t>
      </w:r>
      <w:r w:rsidRPr="00114983">
        <w:rPr>
          <w:color w:val="000000"/>
          <w:sz w:val="28"/>
          <w:szCs w:val="28"/>
        </w:rPr>
        <w:t>хотел „Олимп” - к.к. „Боровец”</w:t>
      </w:r>
    </w:p>
    <w:p w:rsidR="009D544F" w:rsidRDefault="009D544F" w:rsidP="009D544F">
      <w:pPr>
        <w:tabs>
          <w:tab w:val="left" w:pos="720"/>
        </w:tabs>
        <w:ind w:left="709"/>
        <w:jc w:val="both"/>
        <w:rPr>
          <w:color w:val="000000"/>
          <w:sz w:val="28"/>
          <w:szCs w:val="28"/>
        </w:rPr>
      </w:pPr>
      <w:r>
        <w:rPr>
          <w:color w:val="000000"/>
          <w:sz w:val="28"/>
          <w:szCs w:val="28"/>
        </w:rPr>
        <w:t xml:space="preserve">2. </w:t>
      </w:r>
      <w:r w:rsidRPr="00114983">
        <w:rPr>
          <w:color w:val="000000"/>
          <w:sz w:val="28"/>
          <w:szCs w:val="28"/>
        </w:rPr>
        <w:t>ПС „Боровец” - к.к. „Боровец”</w:t>
      </w:r>
    </w:p>
    <w:p w:rsidR="009D544F" w:rsidRPr="00114983" w:rsidRDefault="009D544F" w:rsidP="009D544F">
      <w:pPr>
        <w:tabs>
          <w:tab w:val="left" w:pos="720"/>
        </w:tabs>
        <w:ind w:left="709"/>
        <w:jc w:val="both"/>
        <w:rPr>
          <w:color w:val="000000"/>
          <w:sz w:val="28"/>
          <w:szCs w:val="28"/>
        </w:rPr>
      </w:pPr>
    </w:p>
    <w:p w:rsidR="009D544F" w:rsidRDefault="009D544F" w:rsidP="009D544F">
      <w:pPr>
        <w:tabs>
          <w:tab w:val="left" w:pos="720"/>
        </w:tabs>
        <w:ind w:left="709"/>
        <w:jc w:val="both"/>
        <w:rPr>
          <w:sz w:val="28"/>
          <w:szCs w:val="28"/>
        </w:rPr>
      </w:pPr>
      <w:r w:rsidRPr="009D544F">
        <w:rPr>
          <w:b/>
          <w:sz w:val="28"/>
          <w:szCs w:val="28"/>
          <w:lang w:val="ru-RU"/>
        </w:rPr>
        <w:t>За</w:t>
      </w:r>
      <w:r w:rsidRPr="00ED1345">
        <w:rPr>
          <w:sz w:val="28"/>
          <w:szCs w:val="28"/>
          <w:lang w:val="ru-RU"/>
        </w:rPr>
        <w:t xml:space="preserve"> </w:t>
      </w:r>
      <w:r>
        <w:rPr>
          <w:b/>
          <w:sz w:val="28"/>
          <w:szCs w:val="28"/>
          <w:lang w:val="ru-RU"/>
        </w:rPr>
        <w:t>ІІ-р</w:t>
      </w:r>
      <w:r w:rsidRPr="00ED1345">
        <w:rPr>
          <w:b/>
          <w:sz w:val="28"/>
          <w:szCs w:val="28"/>
          <w:lang w:val="ru-RU"/>
        </w:rPr>
        <w:t>а</w:t>
      </w:r>
      <w:r w:rsidRPr="00ED1345">
        <w:rPr>
          <w:sz w:val="28"/>
          <w:szCs w:val="28"/>
          <w:lang w:val="ru-RU"/>
        </w:rPr>
        <w:t xml:space="preserve"> </w:t>
      </w:r>
      <w:r w:rsidRPr="00ED1345">
        <w:rPr>
          <w:b/>
          <w:sz w:val="28"/>
          <w:szCs w:val="28"/>
          <w:lang w:val="ru-RU"/>
        </w:rPr>
        <w:t>обособена позиция</w:t>
      </w:r>
      <w:r w:rsidRPr="00ED1345">
        <w:rPr>
          <w:sz w:val="28"/>
          <w:szCs w:val="28"/>
        </w:rPr>
        <w:t xml:space="preserve">, както следва: </w:t>
      </w:r>
    </w:p>
    <w:p w:rsidR="009D544F" w:rsidRDefault="009D544F" w:rsidP="009D544F">
      <w:pPr>
        <w:tabs>
          <w:tab w:val="left" w:pos="720"/>
        </w:tabs>
        <w:ind w:left="709"/>
        <w:jc w:val="both"/>
        <w:rPr>
          <w:sz w:val="28"/>
          <w:szCs w:val="28"/>
        </w:rPr>
      </w:pPr>
      <w:r>
        <w:rPr>
          <w:sz w:val="28"/>
          <w:szCs w:val="28"/>
        </w:rPr>
        <w:t xml:space="preserve">1. </w:t>
      </w:r>
      <w:r w:rsidRPr="00114983">
        <w:rPr>
          <w:sz w:val="28"/>
          <w:szCs w:val="28"/>
        </w:rPr>
        <w:t>хотел „Шипка”, гр. София – гр. София, бул. „Ген. Тотлебен” № 34 А</w:t>
      </w:r>
    </w:p>
    <w:p w:rsidR="00763C18" w:rsidRDefault="009D544F" w:rsidP="009D544F">
      <w:pPr>
        <w:jc w:val="both"/>
        <w:rPr>
          <w:b/>
          <w:sz w:val="28"/>
          <w:szCs w:val="28"/>
          <w:lang w:val="en-US"/>
        </w:rPr>
      </w:pPr>
      <w:r>
        <w:rPr>
          <w:sz w:val="28"/>
          <w:szCs w:val="28"/>
        </w:rPr>
        <w:tab/>
      </w:r>
    </w:p>
    <w:p w:rsidR="00472E6D" w:rsidRDefault="00790651" w:rsidP="00DB46CB">
      <w:pPr>
        <w:ind w:firstLine="426"/>
        <w:jc w:val="both"/>
        <w:rPr>
          <w:b/>
          <w:sz w:val="28"/>
          <w:szCs w:val="28"/>
          <w:lang w:val="en-US"/>
        </w:rPr>
      </w:pPr>
      <w:r w:rsidRPr="005D35E2">
        <w:rPr>
          <w:b/>
          <w:sz w:val="28"/>
          <w:szCs w:val="28"/>
        </w:rPr>
        <w:t>3. Прогнозна стойност на обществената поръчка:</w:t>
      </w:r>
    </w:p>
    <w:p w:rsidR="00B23AD7" w:rsidRPr="00B4688E" w:rsidRDefault="00772827" w:rsidP="00916FBB">
      <w:pPr>
        <w:ind w:firstLine="360"/>
        <w:jc w:val="both"/>
        <w:rPr>
          <w:bCs/>
          <w:sz w:val="28"/>
          <w:szCs w:val="28"/>
          <w:lang w:val="ru-RU"/>
        </w:rPr>
      </w:pPr>
      <w:r w:rsidRPr="00772827">
        <w:rPr>
          <w:sz w:val="28"/>
          <w:szCs w:val="28"/>
        </w:rPr>
        <w:t xml:space="preserve">Общата прогнозна стойност на обществената поръчка е </w:t>
      </w:r>
      <w:r w:rsidR="009D544F">
        <w:rPr>
          <w:b/>
          <w:bCs/>
          <w:sz w:val="28"/>
          <w:szCs w:val="28"/>
          <w:lang w:val="ru-RU"/>
        </w:rPr>
        <w:t>45 843</w:t>
      </w:r>
      <w:r w:rsidR="00B23AD7" w:rsidRPr="00B4688E">
        <w:rPr>
          <w:b/>
          <w:bCs/>
          <w:sz w:val="28"/>
          <w:szCs w:val="28"/>
          <w:lang w:val="ru-RU"/>
        </w:rPr>
        <w:t>,00</w:t>
      </w:r>
      <w:r w:rsidR="00B23AD7" w:rsidRPr="00B4688E">
        <w:rPr>
          <w:bCs/>
          <w:sz w:val="28"/>
          <w:szCs w:val="28"/>
          <w:lang w:val="ru-RU"/>
        </w:rPr>
        <w:t xml:space="preserve"> (</w:t>
      </w:r>
      <w:r w:rsidR="009D544F">
        <w:rPr>
          <w:bCs/>
          <w:sz w:val="28"/>
          <w:szCs w:val="28"/>
          <w:lang w:val="ru-RU"/>
        </w:rPr>
        <w:t>четиридесет и пет хиляди осемстотин четиридесет и три</w:t>
      </w:r>
      <w:r w:rsidR="00B23AD7" w:rsidRPr="00B4688E">
        <w:rPr>
          <w:bCs/>
          <w:sz w:val="28"/>
          <w:szCs w:val="28"/>
          <w:lang w:val="ru-RU"/>
        </w:rPr>
        <w:t>) лева без ДДС, разпределена както следва:</w:t>
      </w:r>
    </w:p>
    <w:p w:rsidR="009D544F" w:rsidRPr="0011531E" w:rsidRDefault="009D544F" w:rsidP="009D544F">
      <w:pPr>
        <w:ind w:firstLine="360"/>
        <w:jc w:val="both"/>
        <w:rPr>
          <w:bCs/>
          <w:sz w:val="28"/>
          <w:szCs w:val="28"/>
        </w:rPr>
      </w:pPr>
      <w:r>
        <w:rPr>
          <w:b/>
          <w:bCs/>
          <w:sz w:val="28"/>
          <w:szCs w:val="28"/>
          <w:lang w:val="ru-RU"/>
        </w:rPr>
        <w:t>за І-в</w:t>
      </w:r>
      <w:r w:rsidRPr="00275602">
        <w:rPr>
          <w:b/>
          <w:bCs/>
          <w:sz w:val="28"/>
          <w:szCs w:val="28"/>
          <w:lang w:val="ru-RU"/>
        </w:rPr>
        <w:t xml:space="preserve">а обособена позиция: до </w:t>
      </w:r>
      <w:r>
        <w:rPr>
          <w:b/>
          <w:bCs/>
          <w:sz w:val="28"/>
          <w:szCs w:val="28"/>
        </w:rPr>
        <w:t>19 950</w:t>
      </w:r>
      <w:r w:rsidRPr="00275602">
        <w:rPr>
          <w:b/>
          <w:bCs/>
          <w:sz w:val="28"/>
          <w:szCs w:val="28"/>
          <w:lang w:val="ru-RU"/>
        </w:rPr>
        <w:t>,00 лв.</w:t>
      </w:r>
      <w:r w:rsidRPr="0011531E">
        <w:rPr>
          <w:bCs/>
          <w:sz w:val="28"/>
          <w:szCs w:val="28"/>
          <w:lang w:val="ru-RU"/>
        </w:rPr>
        <w:t xml:space="preserve"> (</w:t>
      </w:r>
      <w:r>
        <w:rPr>
          <w:bCs/>
          <w:sz w:val="28"/>
          <w:szCs w:val="28"/>
          <w:lang w:val="ru-RU"/>
        </w:rPr>
        <w:t>деветнадесет хиляди деветстотин и петдесет</w:t>
      </w:r>
      <w:r w:rsidRPr="0011531E">
        <w:rPr>
          <w:bCs/>
          <w:sz w:val="28"/>
          <w:szCs w:val="28"/>
          <w:lang w:val="ru-RU"/>
        </w:rPr>
        <w:t xml:space="preserve">) </w:t>
      </w:r>
      <w:r w:rsidRPr="00A6748A">
        <w:rPr>
          <w:bCs/>
          <w:sz w:val="28"/>
          <w:szCs w:val="28"/>
          <w:lang w:val="ru-RU"/>
        </w:rPr>
        <w:t>лева без ДДС</w:t>
      </w:r>
      <w:r w:rsidRPr="0011531E">
        <w:rPr>
          <w:bCs/>
          <w:sz w:val="28"/>
          <w:szCs w:val="28"/>
          <w:lang w:val="ru-RU"/>
        </w:rPr>
        <w:t xml:space="preserve">, </w:t>
      </w:r>
      <w:r w:rsidRPr="0011531E">
        <w:rPr>
          <w:bCs/>
          <w:sz w:val="28"/>
          <w:szCs w:val="28"/>
        </w:rPr>
        <w:t>разпределена както следва:</w:t>
      </w:r>
    </w:p>
    <w:p w:rsidR="009D544F" w:rsidRPr="0011531E" w:rsidRDefault="009D544F" w:rsidP="009D544F">
      <w:pPr>
        <w:ind w:firstLine="480"/>
        <w:jc w:val="both"/>
        <w:rPr>
          <w:bCs/>
          <w:sz w:val="28"/>
          <w:szCs w:val="28"/>
          <w:lang w:val="ru-RU"/>
        </w:rPr>
      </w:pPr>
      <w:r w:rsidRPr="0011531E">
        <w:rPr>
          <w:bCs/>
          <w:sz w:val="28"/>
          <w:szCs w:val="28"/>
          <w:lang w:val="ru-RU"/>
        </w:rPr>
        <w:t xml:space="preserve">- до </w:t>
      </w:r>
      <w:r>
        <w:rPr>
          <w:bCs/>
          <w:sz w:val="28"/>
          <w:szCs w:val="28"/>
          <w:lang w:val="ru-RU"/>
        </w:rPr>
        <w:t xml:space="preserve">4 950,00 </w:t>
      </w:r>
      <w:r>
        <w:rPr>
          <w:bCs/>
          <w:sz w:val="28"/>
          <w:szCs w:val="28"/>
        </w:rPr>
        <w:t>(</w:t>
      </w:r>
      <w:r>
        <w:rPr>
          <w:bCs/>
          <w:sz w:val="28"/>
          <w:szCs w:val="28"/>
          <w:lang w:val="ru-RU"/>
        </w:rPr>
        <w:t>четири хиляди деветстотин и петдесет</w:t>
      </w:r>
      <w:r>
        <w:rPr>
          <w:bCs/>
          <w:sz w:val="28"/>
          <w:szCs w:val="28"/>
        </w:rPr>
        <w:t>)</w:t>
      </w:r>
      <w:r w:rsidRPr="0011531E">
        <w:rPr>
          <w:bCs/>
          <w:sz w:val="28"/>
          <w:szCs w:val="28"/>
          <w:lang w:val="ru-RU"/>
        </w:rPr>
        <w:t xml:space="preserve"> </w:t>
      </w:r>
      <w:r w:rsidRPr="00A6748A">
        <w:rPr>
          <w:bCs/>
          <w:sz w:val="28"/>
          <w:szCs w:val="28"/>
          <w:lang w:val="ru-RU"/>
        </w:rPr>
        <w:t>лева без ДДС</w:t>
      </w:r>
      <w:r w:rsidRPr="0011531E">
        <w:rPr>
          <w:bCs/>
          <w:sz w:val="28"/>
          <w:szCs w:val="28"/>
          <w:lang w:val="ru-RU"/>
        </w:rPr>
        <w:t xml:space="preserve"> за</w:t>
      </w:r>
      <w:r w:rsidRPr="0011531E">
        <w:rPr>
          <w:bCs/>
          <w:sz w:val="28"/>
          <w:szCs w:val="28"/>
        </w:rPr>
        <w:t xml:space="preserve"> месечен</w:t>
      </w:r>
      <w:r>
        <w:rPr>
          <w:bCs/>
          <w:sz w:val="28"/>
          <w:szCs w:val="28"/>
          <w:lang w:val="ru-RU"/>
        </w:rPr>
        <w:t xml:space="preserve"> абонамент за целия период на договора;</w:t>
      </w:r>
    </w:p>
    <w:p w:rsidR="009D544F" w:rsidRPr="0011531E" w:rsidRDefault="009D544F" w:rsidP="009D544F">
      <w:pPr>
        <w:ind w:firstLine="480"/>
        <w:jc w:val="both"/>
        <w:rPr>
          <w:bCs/>
          <w:sz w:val="28"/>
          <w:szCs w:val="28"/>
          <w:lang w:val="ru-RU"/>
        </w:rPr>
      </w:pPr>
      <w:r w:rsidRPr="0011531E">
        <w:rPr>
          <w:bCs/>
          <w:sz w:val="28"/>
          <w:szCs w:val="28"/>
          <w:lang w:val="ru-RU"/>
        </w:rPr>
        <w:t xml:space="preserve">- до </w:t>
      </w:r>
      <w:r>
        <w:rPr>
          <w:bCs/>
          <w:sz w:val="28"/>
          <w:szCs w:val="28"/>
          <w:lang w:val="ru-RU"/>
        </w:rPr>
        <w:t xml:space="preserve">15 000,00 </w:t>
      </w:r>
      <w:r>
        <w:rPr>
          <w:bCs/>
          <w:sz w:val="28"/>
          <w:szCs w:val="28"/>
        </w:rPr>
        <w:t>(</w:t>
      </w:r>
      <w:r>
        <w:rPr>
          <w:bCs/>
          <w:sz w:val="28"/>
          <w:szCs w:val="28"/>
          <w:lang w:val="ru-RU"/>
        </w:rPr>
        <w:t>петнадесет хиляди</w:t>
      </w:r>
      <w:r>
        <w:rPr>
          <w:bCs/>
          <w:sz w:val="28"/>
          <w:szCs w:val="28"/>
        </w:rPr>
        <w:t>)</w:t>
      </w:r>
      <w:r w:rsidRPr="0011531E">
        <w:rPr>
          <w:bCs/>
          <w:sz w:val="28"/>
          <w:szCs w:val="28"/>
          <w:lang w:val="ru-RU"/>
        </w:rPr>
        <w:t xml:space="preserve"> </w:t>
      </w:r>
      <w:r w:rsidRPr="00A6748A">
        <w:rPr>
          <w:bCs/>
          <w:sz w:val="28"/>
          <w:szCs w:val="28"/>
          <w:lang w:val="ru-RU"/>
        </w:rPr>
        <w:t>лева без ДДС</w:t>
      </w:r>
      <w:r w:rsidRPr="0011531E">
        <w:rPr>
          <w:bCs/>
          <w:sz w:val="28"/>
          <w:szCs w:val="28"/>
          <w:lang w:val="ru-RU"/>
        </w:rPr>
        <w:t xml:space="preserve"> за резервни части</w:t>
      </w:r>
      <w:r>
        <w:rPr>
          <w:bCs/>
          <w:sz w:val="28"/>
          <w:szCs w:val="28"/>
          <w:lang w:val="ru-RU"/>
        </w:rPr>
        <w:t xml:space="preserve"> за целия период на договора</w:t>
      </w:r>
      <w:r w:rsidRPr="0011531E">
        <w:rPr>
          <w:bCs/>
          <w:sz w:val="28"/>
          <w:szCs w:val="28"/>
          <w:lang w:val="ru-RU"/>
        </w:rPr>
        <w:t>.</w:t>
      </w:r>
    </w:p>
    <w:p w:rsidR="009D544F" w:rsidRDefault="009D544F" w:rsidP="009D544F">
      <w:pPr>
        <w:ind w:firstLine="426"/>
        <w:jc w:val="both"/>
        <w:rPr>
          <w:bCs/>
          <w:sz w:val="28"/>
          <w:szCs w:val="28"/>
        </w:rPr>
      </w:pPr>
      <w:r>
        <w:rPr>
          <w:b/>
          <w:bCs/>
          <w:sz w:val="28"/>
          <w:szCs w:val="28"/>
          <w:lang w:val="ru-RU"/>
        </w:rPr>
        <w:t>за ІІ-</w:t>
      </w:r>
      <w:r w:rsidR="008539EA">
        <w:rPr>
          <w:b/>
          <w:bCs/>
          <w:sz w:val="28"/>
          <w:szCs w:val="28"/>
          <w:lang w:val="ru-RU"/>
        </w:rPr>
        <w:t>р</w:t>
      </w:r>
      <w:r w:rsidRPr="00275602">
        <w:rPr>
          <w:b/>
          <w:bCs/>
          <w:sz w:val="28"/>
          <w:szCs w:val="28"/>
          <w:lang w:val="ru-RU"/>
        </w:rPr>
        <w:t>а обособена позиция:</w:t>
      </w:r>
      <w:r w:rsidRPr="00275602">
        <w:rPr>
          <w:b/>
          <w:bCs/>
          <w:sz w:val="28"/>
          <w:szCs w:val="28"/>
        </w:rPr>
        <w:t xml:space="preserve"> до </w:t>
      </w:r>
      <w:r>
        <w:rPr>
          <w:b/>
          <w:bCs/>
          <w:sz w:val="28"/>
          <w:szCs w:val="28"/>
        </w:rPr>
        <w:t>25 893,</w:t>
      </w:r>
      <w:r w:rsidRPr="00275602">
        <w:rPr>
          <w:b/>
          <w:bCs/>
          <w:sz w:val="28"/>
          <w:szCs w:val="28"/>
        </w:rPr>
        <w:t>00</w:t>
      </w:r>
      <w:r>
        <w:rPr>
          <w:bCs/>
          <w:sz w:val="28"/>
          <w:szCs w:val="28"/>
        </w:rPr>
        <w:t xml:space="preserve"> (двадесет и пет хиляди осемстотин деветдесет и три)</w:t>
      </w:r>
      <w:r w:rsidRPr="0011531E">
        <w:rPr>
          <w:bCs/>
          <w:sz w:val="28"/>
          <w:szCs w:val="28"/>
        </w:rPr>
        <w:t xml:space="preserve"> лева без ДДС, разпределена както следва:</w:t>
      </w:r>
    </w:p>
    <w:p w:rsidR="009D544F" w:rsidRDefault="009D544F" w:rsidP="009D544F">
      <w:pPr>
        <w:ind w:firstLine="426"/>
        <w:jc w:val="both"/>
        <w:rPr>
          <w:bCs/>
          <w:sz w:val="28"/>
          <w:szCs w:val="28"/>
        </w:rPr>
      </w:pPr>
      <w:r w:rsidRPr="0037660D">
        <w:rPr>
          <w:bCs/>
          <w:sz w:val="28"/>
          <w:szCs w:val="28"/>
        </w:rPr>
        <w:t xml:space="preserve">-  до </w:t>
      </w:r>
      <w:r>
        <w:rPr>
          <w:bCs/>
          <w:sz w:val="28"/>
          <w:szCs w:val="28"/>
        </w:rPr>
        <w:t>10 893</w:t>
      </w:r>
      <w:r w:rsidRPr="0037660D">
        <w:rPr>
          <w:bCs/>
          <w:sz w:val="28"/>
          <w:szCs w:val="28"/>
        </w:rPr>
        <w:t>,00 (</w:t>
      </w:r>
      <w:r>
        <w:rPr>
          <w:bCs/>
          <w:sz w:val="28"/>
          <w:szCs w:val="28"/>
        </w:rPr>
        <w:t>десет</w:t>
      </w:r>
      <w:r w:rsidRPr="0037660D">
        <w:rPr>
          <w:bCs/>
          <w:sz w:val="28"/>
          <w:szCs w:val="28"/>
        </w:rPr>
        <w:t xml:space="preserve"> хиляди </w:t>
      </w:r>
      <w:r>
        <w:rPr>
          <w:bCs/>
          <w:sz w:val="28"/>
          <w:szCs w:val="28"/>
        </w:rPr>
        <w:t>осемстотин деветдесет и три</w:t>
      </w:r>
      <w:r w:rsidRPr="0037660D">
        <w:rPr>
          <w:bCs/>
          <w:sz w:val="28"/>
          <w:szCs w:val="28"/>
        </w:rPr>
        <w:t xml:space="preserve">) лева без ДДС </w:t>
      </w:r>
      <w:r w:rsidRPr="0011531E">
        <w:rPr>
          <w:bCs/>
          <w:sz w:val="28"/>
          <w:szCs w:val="28"/>
        </w:rPr>
        <w:t xml:space="preserve">за </w:t>
      </w:r>
      <w:r>
        <w:rPr>
          <w:bCs/>
          <w:sz w:val="28"/>
          <w:szCs w:val="28"/>
        </w:rPr>
        <w:t>месечен абонамент за целия период на договора;</w:t>
      </w:r>
    </w:p>
    <w:p w:rsidR="008539EA" w:rsidRPr="0011531E" w:rsidRDefault="008539EA" w:rsidP="008539EA">
      <w:pPr>
        <w:ind w:firstLine="480"/>
        <w:jc w:val="both"/>
        <w:rPr>
          <w:bCs/>
          <w:sz w:val="28"/>
          <w:szCs w:val="28"/>
        </w:rPr>
      </w:pPr>
      <w:r w:rsidRPr="0011531E">
        <w:rPr>
          <w:bCs/>
          <w:sz w:val="28"/>
          <w:szCs w:val="28"/>
        </w:rPr>
        <w:t xml:space="preserve">- до </w:t>
      </w:r>
      <w:r>
        <w:rPr>
          <w:bCs/>
          <w:sz w:val="28"/>
          <w:szCs w:val="28"/>
        </w:rPr>
        <w:t>15 000,00 (петнадесет хиляди)</w:t>
      </w:r>
      <w:r w:rsidRPr="0011531E">
        <w:rPr>
          <w:bCs/>
          <w:sz w:val="28"/>
          <w:szCs w:val="28"/>
        </w:rPr>
        <w:t xml:space="preserve"> лева без ДДС за резервни части</w:t>
      </w:r>
      <w:r>
        <w:rPr>
          <w:bCs/>
          <w:sz w:val="28"/>
          <w:szCs w:val="28"/>
        </w:rPr>
        <w:t xml:space="preserve"> за целия период на договора.</w:t>
      </w:r>
    </w:p>
    <w:p w:rsidR="008539EA" w:rsidRPr="0037660D" w:rsidRDefault="008539EA" w:rsidP="009D544F">
      <w:pPr>
        <w:ind w:firstLine="426"/>
        <w:jc w:val="both"/>
        <w:rPr>
          <w:bCs/>
          <w:sz w:val="28"/>
          <w:szCs w:val="28"/>
        </w:rPr>
      </w:pPr>
    </w:p>
    <w:p w:rsidR="009D544F" w:rsidRDefault="009D544F" w:rsidP="009D544F">
      <w:pPr>
        <w:ind w:firstLine="708"/>
        <w:jc w:val="both"/>
        <w:rPr>
          <w:bCs/>
          <w:sz w:val="28"/>
          <w:szCs w:val="28"/>
        </w:rPr>
      </w:pPr>
      <w:r w:rsidRPr="00B02FEB">
        <w:rPr>
          <w:b/>
          <w:bCs/>
          <w:sz w:val="28"/>
          <w:szCs w:val="28"/>
        </w:rPr>
        <w:t>Забележка:</w:t>
      </w:r>
      <w:r w:rsidRPr="00B02FEB">
        <w:rPr>
          <w:bCs/>
          <w:sz w:val="28"/>
          <w:szCs w:val="28"/>
        </w:rPr>
        <w:t xml:space="preserve"> Посочената</w:t>
      </w:r>
      <w:r w:rsidRPr="00B02FEB">
        <w:rPr>
          <w:b/>
          <w:sz w:val="28"/>
          <w:szCs w:val="28"/>
        </w:rPr>
        <w:t xml:space="preserve"> </w:t>
      </w:r>
      <w:r w:rsidRPr="00B02FEB">
        <w:rPr>
          <w:bCs/>
          <w:sz w:val="28"/>
          <w:szCs w:val="28"/>
        </w:rPr>
        <w:t>обща прогнозна стойност</w:t>
      </w:r>
      <w:r>
        <w:rPr>
          <w:bCs/>
          <w:sz w:val="28"/>
          <w:szCs w:val="28"/>
        </w:rPr>
        <w:t xml:space="preserve"> на поръчката, както и прогнознит</w:t>
      </w:r>
      <w:r w:rsidRPr="00B02FEB">
        <w:rPr>
          <w:bCs/>
          <w:sz w:val="28"/>
          <w:szCs w:val="28"/>
        </w:rPr>
        <w:t>е стойности по съответните обособени позиции са крайни за Възложителя и следва да се възприемат от страна на участниците като предварително обявени условия. Към момента на откриване на настоящата процедура</w:t>
      </w:r>
      <w:r>
        <w:rPr>
          <w:bCs/>
          <w:sz w:val="28"/>
          <w:szCs w:val="28"/>
        </w:rPr>
        <w:t>,</w:t>
      </w:r>
      <w:r w:rsidRPr="00B02FEB">
        <w:rPr>
          <w:bCs/>
          <w:sz w:val="28"/>
          <w:szCs w:val="28"/>
        </w:rPr>
        <w:t xml:space="preserve"> </w:t>
      </w:r>
      <w:r w:rsidRPr="00031F16">
        <w:rPr>
          <w:bCs/>
          <w:sz w:val="28"/>
          <w:szCs w:val="28"/>
        </w:rPr>
        <w:t>Възложителят е осигурил финансов ресурс до размера на посочените прогнозни стойности.</w:t>
      </w:r>
      <w:r w:rsidRPr="00B02FEB">
        <w:rPr>
          <w:bCs/>
          <w:sz w:val="28"/>
          <w:szCs w:val="28"/>
        </w:rPr>
        <w:t xml:space="preserve"> </w:t>
      </w:r>
    </w:p>
    <w:p w:rsidR="009D544F" w:rsidRPr="009D544F" w:rsidRDefault="009D544F" w:rsidP="009D544F">
      <w:pPr>
        <w:ind w:firstLine="708"/>
        <w:jc w:val="both"/>
        <w:rPr>
          <w:b/>
          <w:bCs/>
          <w:i/>
          <w:sz w:val="28"/>
          <w:szCs w:val="28"/>
        </w:rPr>
      </w:pPr>
      <w:r w:rsidRPr="009D544F">
        <w:rPr>
          <w:b/>
          <w:bCs/>
          <w:i/>
          <w:sz w:val="28"/>
          <w:szCs w:val="28"/>
        </w:rPr>
        <w:lastRenderedPageBreak/>
        <w:t>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 по съответните обособени позиции или процедурата като цяло. Участници, които са предложили крайни цени, по-високи от прогнозните се отстраняват от участие във възлагането на обществената поръчка.</w:t>
      </w:r>
    </w:p>
    <w:p w:rsidR="00B56600" w:rsidRPr="009D544F" w:rsidRDefault="00B56600" w:rsidP="00747206">
      <w:pPr>
        <w:tabs>
          <w:tab w:val="left" w:pos="720"/>
        </w:tabs>
        <w:ind w:firstLine="426"/>
        <w:jc w:val="both"/>
        <w:rPr>
          <w:b/>
          <w:i/>
          <w:sz w:val="28"/>
          <w:szCs w:val="28"/>
        </w:rPr>
      </w:pPr>
    </w:p>
    <w:p w:rsidR="00B23AD7" w:rsidRPr="00B23AD7" w:rsidRDefault="00790651" w:rsidP="00B23AD7">
      <w:pPr>
        <w:tabs>
          <w:tab w:val="left" w:pos="720"/>
        </w:tabs>
        <w:ind w:firstLine="426"/>
        <w:jc w:val="both"/>
        <w:rPr>
          <w:bCs/>
          <w:sz w:val="28"/>
          <w:szCs w:val="28"/>
        </w:rPr>
      </w:pPr>
      <w:r w:rsidRPr="005D35E2">
        <w:rPr>
          <w:b/>
          <w:sz w:val="28"/>
          <w:szCs w:val="28"/>
        </w:rPr>
        <w:t xml:space="preserve">4. Начин на плащане: </w:t>
      </w:r>
      <w:r w:rsidR="00B23AD7" w:rsidRPr="00B23AD7">
        <w:rPr>
          <w:bCs/>
          <w:sz w:val="28"/>
          <w:szCs w:val="28"/>
        </w:rPr>
        <w:t>Заплащането на извършената услуга по договора се извършва по банков път в срок до 30 /тридесет/ календарни дни след извършване на конкретна услуга, срещу представяне на следните документи: оригинална данъчна фактура и приемо-предавателен протокол, подписан от представители на Възложителя и Изпълнителя. При фактурирането се начислява дължимият към момента ДДС.</w:t>
      </w:r>
    </w:p>
    <w:p w:rsidR="00B23AD7" w:rsidRPr="00B23AD7" w:rsidRDefault="00B23AD7" w:rsidP="00B23AD7">
      <w:pPr>
        <w:tabs>
          <w:tab w:val="left" w:pos="720"/>
        </w:tabs>
        <w:ind w:firstLine="426"/>
        <w:jc w:val="both"/>
        <w:rPr>
          <w:bCs/>
          <w:sz w:val="28"/>
          <w:szCs w:val="28"/>
        </w:rPr>
      </w:pPr>
      <w:r w:rsidRPr="00B23AD7">
        <w:rPr>
          <w:bCs/>
          <w:sz w:val="28"/>
          <w:szCs w:val="28"/>
        </w:rPr>
        <w:tab/>
        <w:t>Възложителят ще заплаща само реално извършените услуги от посочените в техническата спецификация (Приложение № 1).</w:t>
      </w:r>
    </w:p>
    <w:p w:rsidR="00B56600" w:rsidRDefault="00B23AD7" w:rsidP="00B23AD7">
      <w:pPr>
        <w:tabs>
          <w:tab w:val="left" w:pos="720"/>
        </w:tabs>
        <w:ind w:firstLine="426"/>
        <w:jc w:val="both"/>
        <w:rPr>
          <w:bCs/>
          <w:sz w:val="28"/>
          <w:szCs w:val="28"/>
        </w:rPr>
      </w:pPr>
      <w:r w:rsidRPr="00B23AD7">
        <w:rPr>
          <w:bCs/>
          <w:sz w:val="28"/>
          <w:szCs w:val="28"/>
        </w:rPr>
        <w:tab/>
        <w:t>В цените се включват всички разходи, свързани с качественото изпълнение на поръчката.</w:t>
      </w:r>
    </w:p>
    <w:p w:rsidR="00B23AD7" w:rsidRDefault="00B23AD7" w:rsidP="00B23AD7">
      <w:pPr>
        <w:tabs>
          <w:tab w:val="left" w:pos="720"/>
        </w:tabs>
        <w:ind w:firstLine="426"/>
        <w:jc w:val="both"/>
        <w:rPr>
          <w:bCs/>
          <w:sz w:val="28"/>
          <w:szCs w:val="28"/>
        </w:rPr>
      </w:pPr>
    </w:p>
    <w:p w:rsidR="00CE5EFC" w:rsidRDefault="001A76CD" w:rsidP="00DB46CB">
      <w:pPr>
        <w:pStyle w:val="CharCharCharCharCharCharCharCharCharCharCharCharChar"/>
        <w:tabs>
          <w:tab w:val="left" w:pos="360"/>
        </w:tabs>
        <w:ind w:firstLine="426"/>
        <w:jc w:val="both"/>
        <w:rPr>
          <w:rFonts w:ascii="Times New Roman" w:hAnsi="Times New Roman"/>
          <w:b/>
          <w:sz w:val="28"/>
          <w:szCs w:val="28"/>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261998" w:rsidRDefault="00261998" w:rsidP="00DB46CB">
      <w:pPr>
        <w:pStyle w:val="CharCharCharCharCharCharCharCharCharCharCharCharChar"/>
        <w:tabs>
          <w:tab w:val="left" w:pos="360"/>
        </w:tabs>
        <w:ind w:firstLine="426"/>
        <w:jc w:val="both"/>
        <w:rPr>
          <w:rFonts w:ascii="Times New Roman" w:hAnsi="Times New Roman"/>
          <w:b/>
          <w:sz w:val="28"/>
          <w:szCs w:val="28"/>
          <w:lang w:val="bg-BG"/>
        </w:rPr>
      </w:pPr>
    </w:p>
    <w:p w:rsidR="00B56600" w:rsidRDefault="00B56600" w:rsidP="00B56600">
      <w:pPr>
        <w:jc w:val="both"/>
        <w:rPr>
          <w:bCs/>
          <w:sz w:val="28"/>
          <w:szCs w:val="28"/>
        </w:rPr>
      </w:pPr>
      <w:r>
        <w:rPr>
          <w:bCs/>
          <w:sz w:val="28"/>
          <w:szCs w:val="28"/>
        </w:rPr>
        <w:tab/>
        <w:t>Изискванията за изпълнение на услугата са подробно посочени в Техническата специфи</w:t>
      </w:r>
      <w:r w:rsidR="00146936">
        <w:rPr>
          <w:bCs/>
          <w:sz w:val="28"/>
          <w:szCs w:val="28"/>
        </w:rPr>
        <w:t>кация, П</w:t>
      </w:r>
      <w:r>
        <w:rPr>
          <w:bCs/>
          <w:sz w:val="28"/>
          <w:szCs w:val="28"/>
        </w:rPr>
        <w:t xml:space="preserve">риложение № 1 към настоящата </w:t>
      </w:r>
      <w:r w:rsidR="00ED4BE5">
        <w:rPr>
          <w:bCs/>
          <w:sz w:val="28"/>
          <w:szCs w:val="28"/>
        </w:rPr>
        <w:t>покана</w:t>
      </w:r>
      <w:r>
        <w:rPr>
          <w:bCs/>
          <w:sz w:val="28"/>
          <w:szCs w:val="28"/>
        </w:rPr>
        <w:t xml:space="preserve">. </w:t>
      </w:r>
    </w:p>
    <w:p w:rsidR="00C24D31" w:rsidRPr="0074095A" w:rsidRDefault="00C24D31" w:rsidP="00C24D31">
      <w:pPr>
        <w:ind w:left="714" w:right="57"/>
        <w:jc w:val="both"/>
        <w:rPr>
          <w:sz w:val="28"/>
          <w:szCs w:val="28"/>
        </w:rPr>
      </w:pPr>
    </w:p>
    <w:p w:rsidR="00C24D31" w:rsidRDefault="00C24D31" w:rsidP="00C24D31">
      <w:pPr>
        <w:tabs>
          <w:tab w:val="left" w:pos="284"/>
          <w:tab w:val="left" w:pos="810"/>
        </w:tabs>
        <w:ind w:firstLine="426"/>
        <w:jc w:val="both"/>
        <w:rPr>
          <w:b/>
          <w:sz w:val="28"/>
          <w:szCs w:val="28"/>
        </w:rPr>
      </w:pPr>
      <w:r w:rsidRPr="005D35E2">
        <w:rPr>
          <w:rFonts w:eastAsia="Arial Unicode MS"/>
          <w:b/>
          <w:sz w:val="28"/>
          <w:szCs w:val="28"/>
        </w:rPr>
        <w:t xml:space="preserve">РАЗДЕЛ </w:t>
      </w:r>
      <w:r w:rsidRPr="005D35E2">
        <w:rPr>
          <w:rFonts w:eastAsia="Arial Unicode MS"/>
          <w:b/>
          <w:sz w:val="28"/>
          <w:szCs w:val="28"/>
          <w:lang w:val="en-US"/>
        </w:rPr>
        <w:t xml:space="preserve">IV. </w:t>
      </w:r>
      <w:r w:rsidRPr="005D35E2">
        <w:rPr>
          <w:b/>
          <w:sz w:val="28"/>
          <w:szCs w:val="28"/>
        </w:rPr>
        <w:t>ИЗИСКВАНИЯ КЪМ УЧАСТНИЦИТЕ. КРИТЕРИИ ЗА ПОДБОР.</w:t>
      </w:r>
    </w:p>
    <w:p w:rsidR="00C24D31" w:rsidRPr="005D35E2" w:rsidRDefault="00C24D31" w:rsidP="00C24D31">
      <w:pPr>
        <w:tabs>
          <w:tab w:val="left" w:pos="284"/>
          <w:tab w:val="left" w:pos="810"/>
        </w:tabs>
        <w:ind w:firstLine="426"/>
        <w:jc w:val="both"/>
        <w:rPr>
          <w:b/>
          <w:sz w:val="28"/>
          <w:szCs w:val="28"/>
        </w:rPr>
      </w:pPr>
    </w:p>
    <w:p w:rsidR="00B23AD7" w:rsidRPr="00DB5445" w:rsidRDefault="00B23AD7" w:rsidP="00B23AD7">
      <w:pPr>
        <w:numPr>
          <w:ilvl w:val="0"/>
          <w:numId w:val="31"/>
        </w:numPr>
        <w:tabs>
          <w:tab w:val="left" w:pos="284"/>
        </w:tabs>
        <w:jc w:val="both"/>
        <w:rPr>
          <w:b/>
          <w:sz w:val="28"/>
          <w:szCs w:val="28"/>
        </w:rPr>
      </w:pPr>
      <w:r>
        <w:rPr>
          <w:b/>
          <w:sz w:val="28"/>
          <w:szCs w:val="28"/>
        </w:rPr>
        <w:t>Общи изисквания.</w:t>
      </w:r>
    </w:p>
    <w:p w:rsidR="00B23AD7" w:rsidRPr="00181ACB" w:rsidRDefault="00B23AD7" w:rsidP="00B23AD7">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B23AD7" w:rsidRDefault="00B23AD7" w:rsidP="00B23AD7">
      <w:pPr>
        <w:tabs>
          <w:tab w:val="left" w:pos="0"/>
        </w:tabs>
        <w:autoSpaceDE w:val="0"/>
        <w:autoSpaceDN w:val="0"/>
        <w:adjustRightInd w:val="0"/>
        <w:ind w:firstLine="709"/>
        <w:jc w:val="both"/>
        <w:rPr>
          <w:rFonts w:eastAsia="PMingLiU"/>
          <w:sz w:val="28"/>
          <w:szCs w:val="28"/>
          <w:lang w:val="en-US"/>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261998" w:rsidRPr="00261998" w:rsidRDefault="00261998" w:rsidP="00B23AD7">
      <w:pPr>
        <w:tabs>
          <w:tab w:val="left" w:pos="0"/>
        </w:tabs>
        <w:autoSpaceDE w:val="0"/>
        <w:autoSpaceDN w:val="0"/>
        <w:adjustRightInd w:val="0"/>
        <w:ind w:firstLine="709"/>
        <w:jc w:val="both"/>
        <w:rPr>
          <w:rFonts w:eastAsia="PMingLiU"/>
          <w:sz w:val="28"/>
          <w:szCs w:val="28"/>
          <w:lang w:val="en-US"/>
        </w:rPr>
      </w:pPr>
    </w:p>
    <w:p w:rsidR="00B23AD7" w:rsidRPr="00DB5445" w:rsidRDefault="00B23AD7" w:rsidP="00B23AD7">
      <w:pPr>
        <w:numPr>
          <w:ilvl w:val="1"/>
          <w:numId w:val="31"/>
        </w:numPr>
        <w:tabs>
          <w:tab w:val="left" w:pos="284"/>
        </w:tabs>
        <w:jc w:val="both"/>
        <w:rPr>
          <w:b/>
          <w:sz w:val="28"/>
          <w:szCs w:val="28"/>
        </w:rPr>
      </w:pPr>
      <w:r>
        <w:rPr>
          <w:b/>
          <w:sz w:val="28"/>
          <w:szCs w:val="28"/>
        </w:rPr>
        <w:t>Свързани лица</w:t>
      </w:r>
    </w:p>
    <w:p w:rsidR="00B23AD7" w:rsidRDefault="00B23AD7" w:rsidP="00B23AD7">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261998" w:rsidRPr="00261998" w:rsidRDefault="00261998" w:rsidP="00B23AD7">
      <w:pPr>
        <w:tabs>
          <w:tab w:val="left" w:pos="360"/>
          <w:tab w:val="left" w:pos="540"/>
        </w:tabs>
        <w:jc w:val="both"/>
        <w:rPr>
          <w:sz w:val="28"/>
          <w:szCs w:val="28"/>
          <w:lang w:val="en-US"/>
        </w:rPr>
      </w:pPr>
    </w:p>
    <w:p w:rsidR="00B23AD7" w:rsidRPr="003E4F4B" w:rsidRDefault="00B23AD7" w:rsidP="00B23AD7">
      <w:pPr>
        <w:jc w:val="both"/>
        <w:rPr>
          <w:b/>
          <w:sz w:val="28"/>
          <w:szCs w:val="28"/>
        </w:rPr>
      </w:pPr>
      <w:r>
        <w:rPr>
          <w:sz w:val="28"/>
          <w:szCs w:val="28"/>
        </w:rPr>
        <w:tab/>
      </w:r>
      <w:r w:rsidRPr="004C0353">
        <w:rPr>
          <w:b/>
          <w:sz w:val="28"/>
          <w:szCs w:val="28"/>
        </w:rPr>
        <w:t>1.2.</w:t>
      </w:r>
      <w:r>
        <w:rPr>
          <w:sz w:val="28"/>
          <w:szCs w:val="28"/>
        </w:rPr>
        <w:t xml:space="preserve"> </w:t>
      </w:r>
      <w:r w:rsidRPr="003E4F4B">
        <w:rPr>
          <w:b/>
          <w:sz w:val="28"/>
          <w:szCs w:val="28"/>
        </w:rPr>
        <w:t>Обединения</w:t>
      </w:r>
    </w:p>
    <w:p w:rsidR="00B23AD7" w:rsidRPr="00181ACB" w:rsidRDefault="00B23AD7" w:rsidP="00B23AD7">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 xml:space="preserve">се представя копие на документ за създаване на </w:t>
      </w:r>
      <w:r w:rsidRPr="00181ACB">
        <w:rPr>
          <w:rFonts w:eastAsia="PMingLiU"/>
          <w:noProof/>
          <w:sz w:val="28"/>
          <w:szCs w:val="28"/>
        </w:rPr>
        <w:lastRenderedPageBreak/>
        <w:t>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B23AD7" w:rsidRPr="00181ACB" w:rsidRDefault="00B23AD7" w:rsidP="00B23AD7">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B23AD7" w:rsidRPr="00181ACB" w:rsidRDefault="00B23AD7" w:rsidP="00B23AD7">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B23AD7" w:rsidRPr="00181ACB" w:rsidRDefault="00B23AD7" w:rsidP="00B23AD7">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B23AD7" w:rsidRDefault="00B23AD7" w:rsidP="00B23AD7">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B23AD7" w:rsidRDefault="00B23AD7" w:rsidP="00B23AD7">
      <w:pPr>
        <w:tabs>
          <w:tab w:val="left" w:pos="374"/>
        </w:tabs>
        <w:ind w:firstLine="709"/>
        <w:jc w:val="both"/>
        <w:rPr>
          <w:rFonts w:eastAsia="PMingLiU"/>
          <w:sz w:val="28"/>
          <w:szCs w:val="28"/>
        </w:rPr>
      </w:pPr>
    </w:p>
    <w:p w:rsidR="00B23AD7" w:rsidRPr="00181ACB" w:rsidRDefault="00B23AD7" w:rsidP="00B23AD7">
      <w:pPr>
        <w:tabs>
          <w:tab w:val="left" w:pos="993"/>
        </w:tabs>
        <w:jc w:val="both"/>
        <w:rPr>
          <w:rFonts w:eastAsia="PMingLiU"/>
          <w:b/>
          <w:bCs/>
          <w:color w:val="1F4E79"/>
          <w:sz w:val="28"/>
          <w:szCs w:val="28"/>
        </w:rPr>
      </w:pPr>
      <w:r>
        <w:rPr>
          <w:sz w:val="28"/>
          <w:szCs w:val="28"/>
        </w:rPr>
        <w:tab/>
      </w:r>
      <w:r w:rsidRPr="00181ACB">
        <w:rPr>
          <w:rFonts w:eastAsia="PMingLiU"/>
          <w:b/>
          <w:sz w:val="28"/>
          <w:szCs w:val="28"/>
        </w:rPr>
        <w:t>1.3. Подизпълнители</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B23AD7" w:rsidRPr="00181ACB" w:rsidRDefault="00B23AD7" w:rsidP="00B23AD7">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B23AD7" w:rsidRDefault="00B23AD7" w:rsidP="00B23AD7">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B23AD7" w:rsidRDefault="00B23AD7" w:rsidP="00B23AD7">
      <w:pPr>
        <w:ind w:firstLine="709"/>
        <w:jc w:val="both"/>
        <w:rPr>
          <w:rFonts w:eastAsia="PMingLiU"/>
          <w:noProof/>
          <w:sz w:val="28"/>
          <w:szCs w:val="28"/>
        </w:rPr>
      </w:pPr>
    </w:p>
    <w:p w:rsidR="00B23AD7" w:rsidRPr="00181ACB" w:rsidRDefault="00B23AD7" w:rsidP="00B23AD7">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B23AD7" w:rsidRDefault="00B23AD7" w:rsidP="00B23AD7">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8539EA" w:rsidRDefault="008539EA" w:rsidP="00B23AD7">
      <w:pPr>
        <w:tabs>
          <w:tab w:val="left" w:pos="142"/>
          <w:tab w:val="left" w:pos="374"/>
        </w:tabs>
        <w:ind w:right="79" w:firstLine="709"/>
        <w:jc w:val="both"/>
        <w:rPr>
          <w:rFonts w:eastAsia="PMingLiU"/>
          <w:sz w:val="28"/>
          <w:szCs w:val="28"/>
        </w:rPr>
      </w:pPr>
    </w:p>
    <w:p w:rsidR="008539EA" w:rsidRDefault="008539EA" w:rsidP="00B23AD7">
      <w:pPr>
        <w:tabs>
          <w:tab w:val="left" w:pos="142"/>
          <w:tab w:val="left" w:pos="374"/>
        </w:tabs>
        <w:ind w:right="79" w:firstLine="709"/>
        <w:jc w:val="both"/>
        <w:rPr>
          <w:rFonts w:eastAsia="PMingLiU"/>
          <w:sz w:val="28"/>
          <w:szCs w:val="28"/>
        </w:rPr>
      </w:pPr>
    </w:p>
    <w:p w:rsidR="00B23AD7" w:rsidRDefault="00B23AD7" w:rsidP="00B23AD7">
      <w:pPr>
        <w:tabs>
          <w:tab w:val="left" w:pos="142"/>
          <w:tab w:val="left" w:pos="374"/>
        </w:tabs>
        <w:ind w:right="79" w:firstLine="709"/>
        <w:jc w:val="both"/>
        <w:rPr>
          <w:rFonts w:eastAsia="PMingLiU"/>
          <w:sz w:val="28"/>
          <w:szCs w:val="28"/>
          <w:lang w:val="en-US"/>
        </w:rPr>
      </w:pPr>
    </w:p>
    <w:p w:rsidR="00B23AD7" w:rsidRDefault="00B23AD7" w:rsidP="00B23AD7">
      <w:pPr>
        <w:numPr>
          <w:ilvl w:val="0"/>
          <w:numId w:val="31"/>
        </w:numPr>
        <w:jc w:val="both"/>
        <w:rPr>
          <w:rFonts w:eastAsia="PMingLiU"/>
          <w:b/>
          <w:sz w:val="28"/>
          <w:szCs w:val="28"/>
        </w:rPr>
      </w:pPr>
      <w:r w:rsidRPr="00181ACB">
        <w:rPr>
          <w:rFonts w:eastAsia="PMingLiU"/>
          <w:b/>
          <w:sz w:val="28"/>
          <w:szCs w:val="28"/>
        </w:rPr>
        <w:lastRenderedPageBreak/>
        <w:t>Изисквания за л</w:t>
      </w:r>
      <w:r>
        <w:rPr>
          <w:rFonts w:eastAsia="PMingLiU"/>
          <w:b/>
          <w:sz w:val="28"/>
          <w:szCs w:val="28"/>
        </w:rPr>
        <w:t>ичното състояние на участниците:</w:t>
      </w:r>
    </w:p>
    <w:p w:rsidR="00B23AD7" w:rsidRPr="00181ACB" w:rsidRDefault="00B23AD7" w:rsidP="00B23AD7">
      <w:pPr>
        <w:ind w:firstLine="709"/>
        <w:jc w:val="both"/>
        <w:rPr>
          <w:rFonts w:eastAsia="PMingLiU"/>
          <w:b/>
          <w:sz w:val="28"/>
          <w:szCs w:val="28"/>
        </w:rPr>
      </w:pPr>
      <w:r w:rsidRPr="00181ACB">
        <w:rPr>
          <w:rFonts w:eastAsia="PMingLiU"/>
          <w:b/>
          <w:sz w:val="28"/>
          <w:szCs w:val="28"/>
        </w:rPr>
        <w:t>2.1 Основания за отстраняване</w:t>
      </w:r>
    </w:p>
    <w:p w:rsidR="00B23AD7" w:rsidRPr="00181ACB" w:rsidRDefault="00B23AD7" w:rsidP="00B23AD7">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B23AD7" w:rsidRPr="00181ACB" w:rsidRDefault="00B23AD7" w:rsidP="00B23AD7">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23AD7" w:rsidRPr="00181ACB" w:rsidRDefault="00B23AD7" w:rsidP="00B23AD7">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B23AD7" w:rsidRDefault="00B23AD7" w:rsidP="00B23AD7">
      <w:pPr>
        <w:tabs>
          <w:tab w:val="left" w:pos="821"/>
        </w:tabs>
        <w:ind w:firstLine="709"/>
        <w:jc w:val="both"/>
        <w:rPr>
          <w:rFonts w:eastAsia="PMingLiU"/>
          <w:noProof/>
          <w:sz w:val="28"/>
          <w:szCs w:val="28"/>
        </w:rPr>
      </w:pPr>
      <w:r w:rsidRPr="00181ACB">
        <w:rPr>
          <w:rFonts w:eastAsia="PMingLiU"/>
          <w:b/>
          <w:bCs/>
          <w:noProof/>
          <w:sz w:val="28"/>
          <w:szCs w:val="28"/>
        </w:rPr>
        <w:t>3)</w:t>
      </w:r>
      <w:r w:rsidRPr="00181ACB">
        <w:rPr>
          <w:rFonts w:eastAsia="PMingLiU"/>
          <w:bCs/>
          <w:noProof/>
          <w:sz w:val="28"/>
          <w:szCs w:val="28"/>
        </w:rPr>
        <w:t xml:space="preserve"> </w:t>
      </w:r>
      <w:r>
        <w:rPr>
          <w:rFonts w:eastAsia="PMingLiU"/>
          <w:noProof/>
          <w:sz w:val="28"/>
          <w:szCs w:val="28"/>
        </w:rPr>
        <w:t>И</w:t>
      </w:r>
      <w:r w:rsidRPr="00603924">
        <w:rPr>
          <w:rFonts w:eastAsia="PMingLiU"/>
          <w:noProof/>
          <w:sz w:val="28"/>
          <w:szCs w:val="28"/>
        </w:rPr>
        <w:t>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B23AD7" w:rsidRPr="00181ACB" w:rsidRDefault="00B23AD7" w:rsidP="00B23AD7">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B23AD7" w:rsidRPr="00181ACB" w:rsidRDefault="00B23AD7" w:rsidP="00B23AD7">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B23AD7" w:rsidRPr="00181ACB" w:rsidRDefault="00B23AD7" w:rsidP="00B23AD7">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23AD7" w:rsidRPr="00181ACB" w:rsidRDefault="00B23AD7" w:rsidP="00B23AD7">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23AD7" w:rsidRDefault="00B23AD7" w:rsidP="00B23AD7">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B23AD7" w:rsidRPr="00181ACB" w:rsidRDefault="00B23AD7" w:rsidP="00B23AD7">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B23AD7" w:rsidRPr="00181ACB" w:rsidRDefault="00B23AD7" w:rsidP="00B23AD7">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B23AD7" w:rsidRPr="00181ACB" w:rsidRDefault="00B23AD7" w:rsidP="00B23AD7">
      <w:pPr>
        <w:tabs>
          <w:tab w:val="left" w:pos="821"/>
          <w:tab w:val="left" w:pos="1134"/>
        </w:tabs>
        <w:ind w:firstLine="709"/>
        <w:jc w:val="both"/>
        <w:rPr>
          <w:rFonts w:eastAsia="PMingLiU"/>
          <w:b/>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Pr>
          <w:rFonts w:eastAsia="PMingLiU"/>
          <w:bCs/>
          <w:noProof/>
          <w:sz w:val="28"/>
          <w:szCs w:val="28"/>
        </w:rPr>
        <w:t xml:space="preserve"> </w:t>
      </w:r>
      <w:r w:rsidRPr="00181ACB">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B23AD7"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 xml:space="preserve">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w:t>
      </w:r>
      <w:r w:rsidRPr="00395E1A">
        <w:rPr>
          <w:rFonts w:eastAsia="PMingLiU"/>
          <w:noProof/>
          <w:sz w:val="28"/>
          <w:szCs w:val="28"/>
        </w:rPr>
        <w:lastRenderedPageBreak/>
        <w:t xml:space="preserve">кандидатът, ако има такъв, или документите, удостоверяващи правосубектността му. </w:t>
      </w:r>
      <w:r w:rsidR="008539EA">
        <w:rPr>
          <w:rFonts w:eastAsia="PMingLiU"/>
          <w:noProof/>
          <w:sz w:val="28"/>
          <w:szCs w:val="28"/>
        </w:rPr>
        <w:tab/>
      </w:r>
      <w:r w:rsidRPr="00395E1A">
        <w:rPr>
          <w:rFonts w:eastAsia="PMingLiU"/>
          <w:noProof/>
          <w:sz w:val="28"/>
          <w:szCs w:val="28"/>
        </w:rPr>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23AD7" w:rsidRPr="00181ACB" w:rsidRDefault="00B23AD7" w:rsidP="00B23AD7">
      <w:pPr>
        <w:tabs>
          <w:tab w:val="left" w:pos="993"/>
          <w:tab w:val="left" w:pos="1134"/>
        </w:tabs>
        <w:ind w:firstLine="709"/>
        <w:jc w:val="both"/>
        <w:rPr>
          <w:rFonts w:eastAsia="PMingLiU"/>
          <w:noProof/>
          <w:color w:val="FF0000"/>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B23AD7" w:rsidRPr="00181ACB" w:rsidRDefault="00B23AD7" w:rsidP="00B23AD7">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B23AD7" w:rsidRPr="00181ACB" w:rsidRDefault="00B23AD7" w:rsidP="00B23AD7">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w:t>
      </w:r>
      <w:r w:rsidRPr="00181ACB">
        <w:rPr>
          <w:rFonts w:eastAsia="PMingLiU"/>
          <w:b/>
          <w:i/>
          <w:sz w:val="28"/>
          <w:szCs w:val="28"/>
        </w:rPr>
        <w:lastRenderedPageBreak/>
        <w:t>процедурата. Документите се представят и за подизпълнителите и третите лица, ако има такива. Тези документи са:</w:t>
      </w:r>
    </w:p>
    <w:p w:rsidR="00B23AD7" w:rsidRPr="00181ACB" w:rsidRDefault="00B23AD7" w:rsidP="00B23AD7">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B23AD7" w:rsidRPr="00181ACB" w:rsidRDefault="00B23AD7" w:rsidP="00B23AD7">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B23AD7" w:rsidRPr="00ED4BE5" w:rsidRDefault="00B23AD7" w:rsidP="00B23AD7">
      <w:pPr>
        <w:numPr>
          <w:ilvl w:val="0"/>
          <w:numId w:val="13"/>
        </w:numPr>
        <w:tabs>
          <w:tab w:val="left" w:pos="284"/>
          <w:tab w:val="left" w:pos="993"/>
        </w:tabs>
        <w:ind w:left="0" w:firstLine="709"/>
        <w:jc w:val="both"/>
        <w:rPr>
          <w:rFonts w:eastAsia="PMingLiU"/>
          <w:b/>
          <w:i/>
          <w:sz w:val="28"/>
          <w:szCs w:val="28"/>
        </w:rPr>
      </w:pPr>
      <w:r w:rsidRPr="00ED4BE5">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B23AD7" w:rsidRPr="00ED4BE5" w:rsidRDefault="00B23AD7" w:rsidP="00B23AD7">
      <w:pPr>
        <w:numPr>
          <w:ilvl w:val="0"/>
          <w:numId w:val="13"/>
        </w:numPr>
        <w:tabs>
          <w:tab w:val="left" w:pos="284"/>
          <w:tab w:val="left" w:pos="993"/>
        </w:tabs>
        <w:ind w:left="0" w:firstLine="709"/>
        <w:jc w:val="both"/>
        <w:rPr>
          <w:rFonts w:eastAsia="PMingLiU"/>
          <w:b/>
          <w:i/>
          <w:sz w:val="28"/>
          <w:szCs w:val="28"/>
        </w:rPr>
      </w:pPr>
      <w:r w:rsidRPr="00ED4BE5">
        <w:rPr>
          <w:rFonts w:eastAsia="PMingLiU"/>
          <w:b/>
          <w:i/>
          <w:sz w:val="28"/>
          <w:szCs w:val="28"/>
        </w:rPr>
        <w:t xml:space="preserve">Декларации по Образец № 6 и 7 от настоящата </w:t>
      </w:r>
      <w:r w:rsidR="00ED4BE5" w:rsidRPr="00ED4BE5">
        <w:rPr>
          <w:rFonts w:eastAsia="PMingLiU"/>
          <w:b/>
          <w:i/>
          <w:sz w:val="28"/>
          <w:szCs w:val="28"/>
        </w:rPr>
        <w:t>покана</w:t>
      </w:r>
      <w:r w:rsidRPr="00ED4BE5">
        <w:rPr>
          <w:rFonts w:eastAsia="PMingLiU"/>
          <w:b/>
          <w:i/>
          <w:sz w:val="28"/>
          <w:szCs w:val="28"/>
        </w:rPr>
        <w:t xml:space="preserve"> за доказване липсата на съответните основания за отстраняване, съгласно т.2.2. от настоящия раздел. </w:t>
      </w:r>
    </w:p>
    <w:p w:rsidR="00B23AD7" w:rsidRPr="00ED4BE5" w:rsidRDefault="00B23AD7" w:rsidP="00B23AD7">
      <w:pPr>
        <w:pStyle w:val="ListParagraph"/>
        <w:numPr>
          <w:ilvl w:val="0"/>
          <w:numId w:val="13"/>
        </w:numPr>
        <w:tabs>
          <w:tab w:val="left" w:pos="1134"/>
        </w:tabs>
        <w:ind w:left="0" w:firstLine="709"/>
        <w:contextualSpacing w:val="0"/>
        <w:jc w:val="both"/>
        <w:rPr>
          <w:b/>
          <w:i/>
          <w:sz w:val="28"/>
          <w:szCs w:val="28"/>
        </w:rPr>
      </w:pPr>
      <w:r w:rsidRPr="00ED4BE5">
        <w:rPr>
          <w:b/>
          <w:i/>
          <w:sz w:val="28"/>
          <w:szCs w:val="28"/>
        </w:rPr>
        <w:t xml:space="preserve">Декларация по Образец № 5 от настоящата </w:t>
      </w:r>
      <w:r w:rsidR="00ED4BE5" w:rsidRPr="00ED4BE5">
        <w:rPr>
          <w:b/>
          <w:i/>
          <w:sz w:val="28"/>
          <w:szCs w:val="28"/>
        </w:rPr>
        <w:t>покана</w:t>
      </w:r>
      <w:r w:rsidRPr="00ED4BE5">
        <w:rPr>
          <w:b/>
          <w:i/>
          <w:sz w:val="28"/>
          <w:szCs w:val="28"/>
        </w:rPr>
        <w:t>,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B23AD7" w:rsidRPr="00181ACB" w:rsidRDefault="00B23AD7" w:rsidP="00B23AD7">
      <w:pPr>
        <w:pStyle w:val="ListParagraph"/>
        <w:tabs>
          <w:tab w:val="left" w:pos="1134"/>
        </w:tabs>
        <w:ind w:left="709"/>
        <w:jc w:val="both"/>
        <w:rPr>
          <w:b/>
          <w:i/>
          <w:sz w:val="28"/>
          <w:szCs w:val="28"/>
        </w:rPr>
      </w:pPr>
    </w:p>
    <w:p w:rsidR="00B23AD7" w:rsidRPr="00181ACB" w:rsidRDefault="00B23AD7" w:rsidP="00B23AD7">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B23AD7" w:rsidRPr="00181ACB" w:rsidRDefault="00B23AD7" w:rsidP="00B23AD7">
      <w:pPr>
        <w:tabs>
          <w:tab w:val="left" w:pos="1134"/>
        </w:tabs>
        <w:ind w:firstLine="709"/>
        <w:jc w:val="both"/>
        <w:rPr>
          <w:rFonts w:eastAsia="PMingLiU"/>
          <w:b/>
          <w:bCs/>
          <w:i/>
          <w:iCs/>
          <w:sz w:val="28"/>
          <w:szCs w:val="28"/>
          <w:u w:val="single"/>
        </w:rPr>
      </w:pPr>
    </w:p>
    <w:p w:rsidR="00B23AD7" w:rsidRPr="00181ACB" w:rsidRDefault="00B23AD7" w:rsidP="00B23AD7">
      <w:pPr>
        <w:ind w:firstLine="709"/>
        <w:jc w:val="both"/>
        <w:rPr>
          <w:sz w:val="28"/>
          <w:szCs w:val="28"/>
        </w:rPr>
      </w:pPr>
      <w:r w:rsidRPr="00181ACB">
        <w:rPr>
          <w:sz w:val="28"/>
          <w:szCs w:val="28"/>
        </w:rPr>
        <w:t>Възложителят няма право да изисква документи, които:</w:t>
      </w:r>
    </w:p>
    <w:p w:rsidR="00B23AD7" w:rsidRPr="00181ACB" w:rsidRDefault="00B23AD7" w:rsidP="00B23AD7">
      <w:pPr>
        <w:ind w:firstLine="709"/>
        <w:jc w:val="both"/>
        <w:rPr>
          <w:sz w:val="28"/>
          <w:szCs w:val="28"/>
        </w:rPr>
      </w:pPr>
      <w:r w:rsidRPr="00181ACB">
        <w:rPr>
          <w:sz w:val="28"/>
          <w:szCs w:val="28"/>
        </w:rPr>
        <w:t>1. вече са му били предоставени или са му служебно известни, или</w:t>
      </w:r>
    </w:p>
    <w:p w:rsidR="00B23AD7" w:rsidRPr="00181ACB" w:rsidRDefault="00B23AD7" w:rsidP="00B23AD7">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B23AD7" w:rsidRPr="00181ACB" w:rsidRDefault="00B23AD7" w:rsidP="00B23AD7">
      <w:pPr>
        <w:tabs>
          <w:tab w:val="left" w:pos="1134"/>
        </w:tabs>
        <w:ind w:firstLine="709"/>
        <w:jc w:val="both"/>
        <w:rPr>
          <w:rFonts w:eastAsia="PMingLiU"/>
          <w:b/>
          <w:bCs/>
          <w:i/>
          <w:iCs/>
          <w:sz w:val="28"/>
          <w:szCs w:val="28"/>
          <w:u w:val="single"/>
        </w:rPr>
      </w:pPr>
    </w:p>
    <w:p w:rsidR="00B23AD7" w:rsidRPr="00181ACB" w:rsidRDefault="00B23AD7" w:rsidP="00B23AD7">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B23AD7" w:rsidRPr="00181ACB" w:rsidRDefault="00B23AD7" w:rsidP="00B23AD7">
      <w:pPr>
        <w:tabs>
          <w:tab w:val="left" w:pos="821"/>
          <w:tab w:val="left" w:pos="1134"/>
        </w:tabs>
        <w:ind w:firstLine="709"/>
        <w:jc w:val="both"/>
        <w:rPr>
          <w:rFonts w:eastAsia="PMingLiU"/>
          <w:sz w:val="28"/>
          <w:szCs w:val="28"/>
        </w:rPr>
      </w:pPr>
      <w:r w:rsidRPr="00181ACB">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B23AD7" w:rsidRPr="00181ACB" w:rsidRDefault="00B23AD7" w:rsidP="00B23AD7">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 три години от датата на:</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B23AD7" w:rsidRPr="00181ACB" w:rsidRDefault="00B23AD7" w:rsidP="00B23AD7">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B23AD7" w:rsidRPr="00181ACB" w:rsidRDefault="00B23AD7" w:rsidP="00B23AD7">
      <w:pPr>
        <w:tabs>
          <w:tab w:val="left" w:pos="284"/>
          <w:tab w:val="left" w:pos="426"/>
        </w:tabs>
        <w:ind w:firstLine="709"/>
        <w:jc w:val="both"/>
        <w:rPr>
          <w:rFonts w:eastAsia="PMingLiU"/>
          <w:sz w:val="28"/>
          <w:szCs w:val="28"/>
        </w:rPr>
      </w:pPr>
      <w:r w:rsidRPr="00181ACB">
        <w:rPr>
          <w:rFonts w:eastAsia="PMingLiU"/>
          <w:noProof/>
          <w:sz w:val="28"/>
          <w:szCs w:val="28"/>
        </w:rPr>
        <w:lastRenderedPageBreak/>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B23AD7" w:rsidRPr="00181ACB" w:rsidRDefault="00B23AD7" w:rsidP="00B23AD7">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B23AD7" w:rsidRDefault="00B23AD7" w:rsidP="00B23AD7">
      <w:pPr>
        <w:tabs>
          <w:tab w:val="left" w:pos="426"/>
          <w:tab w:val="left" w:pos="851"/>
        </w:tabs>
        <w:ind w:firstLine="709"/>
        <w:jc w:val="both"/>
        <w:rPr>
          <w:rFonts w:eastAsia="PMingLiU"/>
          <w:noProof/>
          <w:sz w:val="28"/>
          <w:szCs w:val="28"/>
        </w:rPr>
      </w:pPr>
      <w:r w:rsidRPr="00181ACB">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B23AD7" w:rsidRDefault="00B23AD7" w:rsidP="00B23AD7">
      <w:pPr>
        <w:tabs>
          <w:tab w:val="left" w:pos="426"/>
          <w:tab w:val="left" w:pos="851"/>
        </w:tabs>
        <w:ind w:firstLine="709"/>
        <w:jc w:val="both"/>
        <w:rPr>
          <w:rFonts w:eastAsia="PMingLiU"/>
          <w:noProof/>
          <w:sz w:val="28"/>
          <w:szCs w:val="28"/>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B23AD7" w:rsidRDefault="00B23AD7" w:rsidP="00B23AD7">
      <w:pPr>
        <w:keepNext/>
        <w:ind w:firstLine="709"/>
        <w:jc w:val="both"/>
        <w:rPr>
          <w:rFonts w:eastAsia="PMingLiU"/>
          <w:b/>
          <w:i/>
          <w:sz w:val="28"/>
          <w:szCs w:val="28"/>
          <w:lang w:val="en-US"/>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261998" w:rsidRPr="00261998" w:rsidRDefault="00261998" w:rsidP="00B23AD7">
      <w:pPr>
        <w:keepNext/>
        <w:ind w:firstLine="709"/>
        <w:jc w:val="both"/>
        <w:rPr>
          <w:rFonts w:eastAsia="PMingLiU"/>
          <w:b/>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B23AD7" w:rsidRPr="00181ACB" w:rsidRDefault="00B23AD7" w:rsidP="00B23AD7">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lastRenderedPageBreak/>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23AD7" w:rsidRDefault="00B23AD7" w:rsidP="00B23AD7">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B23AD7" w:rsidRPr="000A6FBC" w:rsidRDefault="00B23AD7" w:rsidP="00B23AD7">
      <w:pPr>
        <w:tabs>
          <w:tab w:val="left" w:pos="993"/>
        </w:tabs>
        <w:ind w:firstLine="709"/>
        <w:jc w:val="both"/>
        <w:rPr>
          <w:rFonts w:eastAsia="PMingLiU"/>
          <w:noProof/>
          <w:sz w:val="28"/>
          <w:szCs w:val="28"/>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w:t>
      </w:r>
      <w:r w:rsidRPr="00181ACB">
        <w:rPr>
          <w:rFonts w:eastAsia="PMingLiU"/>
          <w:noProof/>
          <w:sz w:val="28"/>
          <w:szCs w:val="28"/>
        </w:rPr>
        <w:lastRenderedPageBreak/>
        <w:t>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xml:space="preserve">,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w:t>
      </w:r>
      <w:r w:rsidRPr="00181ACB">
        <w:rPr>
          <w:rFonts w:eastAsia="PMingLiU"/>
          <w:noProof/>
          <w:sz w:val="28"/>
          <w:szCs w:val="28"/>
        </w:rPr>
        <w:lastRenderedPageBreak/>
        <w:t>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B23AD7" w:rsidRPr="00181ACB" w:rsidRDefault="00B23AD7" w:rsidP="00B23AD7">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B23AD7" w:rsidRDefault="00B23AD7" w:rsidP="00B23AD7">
      <w:pPr>
        <w:tabs>
          <w:tab w:val="left" w:pos="709"/>
        </w:tabs>
        <w:ind w:firstLine="709"/>
        <w:jc w:val="both"/>
        <w:rPr>
          <w:noProof/>
          <w:sz w:val="28"/>
          <w:szCs w:val="28"/>
        </w:rPr>
      </w:pPr>
      <w:r w:rsidRPr="00181ACB">
        <w:rPr>
          <w:rFonts w:eastAsia="PMingLiU"/>
          <w:noProof/>
          <w:sz w:val="28"/>
          <w:szCs w:val="28"/>
        </w:rPr>
        <w:lastRenderedPageBreak/>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8F142C" w:rsidRDefault="008F142C" w:rsidP="00B23AD7">
      <w:pPr>
        <w:tabs>
          <w:tab w:val="left" w:pos="709"/>
        </w:tabs>
        <w:ind w:firstLine="709"/>
        <w:jc w:val="both"/>
        <w:rPr>
          <w:noProof/>
          <w:sz w:val="28"/>
          <w:szCs w:val="28"/>
          <w:lang w:val="en-US"/>
        </w:rPr>
      </w:pPr>
    </w:p>
    <w:p w:rsidR="00B56600" w:rsidRDefault="00B56600" w:rsidP="008F142C">
      <w:pPr>
        <w:tabs>
          <w:tab w:val="left" w:pos="0"/>
          <w:tab w:val="left" w:pos="426"/>
          <w:tab w:val="left" w:pos="7371"/>
        </w:tabs>
        <w:ind w:firstLine="426"/>
        <w:jc w:val="both"/>
        <w:rPr>
          <w:b/>
          <w:sz w:val="28"/>
          <w:szCs w:val="28"/>
        </w:rPr>
      </w:pPr>
      <w:r w:rsidRPr="00324407">
        <w:rPr>
          <w:b/>
          <w:sz w:val="28"/>
          <w:szCs w:val="28"/>
        </w:rPr>
        <w:t>КРИТЕРИИ ЗА ПОДБОР</w:t>
      </w:r>
    </w:p>
    <w:p w:rsidR="00B56600" w:rsidRDefault="00B56600" w:rsidP="00B56600">
      <w:pPr>
        <w:tabs>
          <w:tab w:val="left" w:pos="426"/>
          <w:tab w:val="left" w:pos="851"/>
        </w:tabs>
        <w:ind w:left="780"/>
        <w:jc w:val="both"/>
        <w:rPr>
          <w:b/>
          <w:sz w:val="28"/>
          <w:szCs w:val="28"/>
        </w:rPr>
      </w:pPr>
    </w:p>
    <w:p w:rsidR="00B23AD7" w:rsidRDefault="00B23AD7" w:rsidP="00B23AD7">
      <w:pPr>
        <w:numPr>
          <w:ilvl w:val="0"/>
          <w:numId w:val="38"/>
        </w:numPr>
        <w:tabs>
          <w:tab w:val="left" w:pos="426"/>
          <w:tab w:val="left" w:pos="851"/>
        </w:tabs>
        <w:jc w:val="both"/>
        <w:rPr>
          <w:b/>
          <w:sz w:val="28"/>
          <w:szCs w:val="28"/>
        </w:rPr>
      </w:pPr>
      <w:r w:rsidRPr="00E570FF">
        <w:rPr>
          <w:b/>
          <w:sz w:val="28"/>
          <w:szCs w:val="28"/>
        </w:rPr>
        <w:t>Критерии за подбор</w:t>
      </w:r>
    </w:p>
    <w:p w:rsidR="00B23AD7" w:rsidRDefault="00B23AD7" w:rsidP="00B23AD7">
      <w:pPr>
        <w:tabs>
          <w:tab w:val="left" w:pos="426"/>
          <w:tab w:val="left" w:pos="851"/>
        </w:tabs>
        <w:ind w:left="780"/>
        <w:jc w:val="both"/>
        <w:rPr>
          <w:b/>
          <w:sz w:val="28"/>
          <w:szCs w:val="28"/>
        </w:rPr>
      </w:pPr>
      <w:r>
        <w:rPr>
          <w:b/>
          <w:sz w:val="28"/>
          <w:szCs w:val="28"/>
        </w:rPr>
        <w:t>А. Годност (правоспособност) за упраж</w:t>
      </w:r>
      <w:r w:rsidR="008539EA">
        <w:rPr>
          <w:b/>
          <w:sz w:val="28"/>
          <w:szCs w:val="28"/>
        </w:rPr>
        <w:t>няване на професионална дейност.</w:t>
      </w:r>
    </w:p>
    <w:p w:rsidR="00B23AD7" w:rsidRDefault="00B23AD7" w:rsidP="00B23AD7">
      <w:pPr>
        <w:jc w:val="both"/>
        <w:rPr>
          <w:sz w:val="28"/>
          <w:szCs w:val="28"/>
        </w:rPr>
      </w:pPr>
      <w:r>
        <w:rPr>
          <w:sz w:val="28"/>
          <w:szCs w:val="28"/>
        </w:rPr>
        <w:tab/>
      </w:r>
      <w:r w:rsidRPr="009E3DD9">
        <w:rPr>
          <w:sz w:val="28"/>
          <w:szCs w:val="28"/>
        </w:rPr>
        <w:t xml:space="preserve">Участниците </w:t>
      </w:r>
      <w:r>
        <w:rPr>
          <w:sz w:val="28"/>
          <w:szCs w:val="28"/>
        </w:rPr>
        <w:t xml:space="preserve">трябва да притежават валидно удостоверение, издадено от Държавната агенция по метрология и технически надзор /ДАМТН/ </w:t>
      </w:r>
      <w:r w:rsidRPr="009E3DD9">
        <w:rPr>
          <w:sz w:val="28"/>
          <w:szCs w:val="28"/>
        </w:rPr>
        <w:t>за вписване на лицата, извършващи поддържане, ремонтиране и преустройство на съоръжения с повишена опасност за следната дейност: извършване на дейности по поддър</w:t>
      </w:r>
      <w:r>
        <w:rPr>
          <w:sz w:val="28"/>
          <w:szCs w:val="28"/>
        </w:rPr>
        <w:t>жане и ремонтиране на асансьори.</w:t>
      </w:r>
    </w:p>
    <w:p w:rsidR="00B23AD7" w:rsidRPr="001A6846" w:rsidRDefault="00B23AD7" w:rsidP="00B23AD7">
      <w:pPr>
        <w:jc w:val="both"/>
        <w:rPr>
          <w:sz w:val="28"/>
          <w:szCs w:val="28"/>
        </w:rPr>
      </w:pPr>
      <w:r>
        <w:rPr>
          <w:sz w:val="28"/>
          <w:szCs w:val="28"/>
        </w:rPr>
        <w:tab/>
        <w:t>При подаване на офертата, участниците декларират съответствието с този критерий за подбор, като попълват съответното поле от раздел А: Годност в част IV: Критерии за подбор от електронния Европейски документ за обществени поръчки (ЕЕДОП).</w:t>
      </w:r>
    </w:p>
    <w:p w:rsidR="00B23AD7" w:rsidRDefault="00B23AD7" w:rsidP="00B23AD7">
      <w:pPr>
        <w:tabs>
          <w:tab w:val="left" w:pos="426"/>
          <w:tab w:val="left" w:pos="851"/>
        </w:tabs>
        <w:ind w:left="142" w:firstLine="638"/>
        <w:jc w:val="both"/>
        <w:rPr>
          <w:sz w:val="28"/>
          <w:szCs w:val="28"/>
          <w:u w:val="single"/>
        </w:rPr>
      </w:pPr>
      <w:r w:rsidRPr="00516174">
        <w:rPr>
          <w:sz w:val="28"/>
          <w:szCs w:val="28"/>
          <w:u w:val="single"/>
        </w:rPr>
        <w:t>Поставеното искане се доказва с представяне на заверено копие от валидно удостоверение издадено от Държавната агенция по метрология и технически надзор /ДАМТН/ за вписване на лицата, извършващи поддържане, ремонтиране и преустройство на съоръжения с повишена опасност за следната дейност: извършване на дейности по поддържане и ремонтиране на асансьори.</w:t>
      </w:r>
    </w:p>
    <w:p w:rsidR="00B23AD7" w:rsidRDefault="00B23AD7" w:rsidP="00B23AD7">
      <w:pPr>
        <w:tabs>
          <w:tab w:val="left" w:pos="426"/>
          <w:tab w:val="left" w:pos="851"/>
        </w:tabs>
        <w:ind w:left="142" w:firstLine="638"/>
        <w:jc w:val="both"/>
        <w:rPr>
          <w:sz w:val="28"/>
          <w:szCs w:val="28"/>
          <w:u w:val="single"/>
        </w:rPr>
      </w:pPr>
    </w:p>
    <w:p w:rsidR="00B23AD7" w:rsidRPr="00376C42" w:rsidRDefault="00B23AD7" w:rsidP="00B23AD7">
      <w:pPr>
        <w:tabs>
          <w:tab w:val="left" w:pos="426"/>
          <w:tab w:val="left" w:pos="851"/>
        </w:tabs>
        <w:ind w:left="780"/>
        <w:jc w:val="both"/>
        <w:rPr>
          <w:b/>
          <w:sz w:val="28"/>
          <w:szCs w:val="28"/>
        </w:rPr>
      </w:pPr>
      <w:r>
        <w:rPr>
          <w:b/>
          <w:sz w:val="28"/>
          <w:szCs w:val="28"/>
        </w:rPr>
        <w:t>Б. Икономическо и финансово състояние:</w:t>
      </w:r>
    </w:p>
    <w:p w:rsidR="00A065E8" w:rsidRDefault="00B23AD7" w:rsidP="00B23AD7">
      <w:pPr>
        <w:tabs>
          <w:tab w:val="left" w:pos="0"/>
        </w:tabs>
        <w:jc w:val="both"/>
        <w:rPr>
          <w:sz w:val="28"/>
          <w:szCs w:val="28"/>
        </w:rPr>
      </w:pPr>
      <w:r>
        <w:rPr>
          <w:sz w:val="28"/>
          <w:szCs w:val="28"/>
        </w:rPr>
        <w:tab/>
      </w:r>
      <w:r w:rsidRPr="00693FBE">
        <w:rPr>
          <w:sz w:val="28"/>
          <w:szCs w:val="28"/>
        </w:rPr>
        <w:t xml:space="preserve">Участниците следва да са реализирали минимален оборот в сферата, попадаща в обхвата на поръчката, изчислен на база годишните обороти </w:t>
      </w:r>
      <w:r>
        <w:rPr>
          <w:sz w:val="28"/>
          <w:szCs w:val="28"/>
        </w:rPr>
        <w:t>за</w:t>
      </w:r>
      <w:r w:rsidRPr="00693FBE">
        <w:rPr>
          <w:sz w:val="28"/>
          <w:szCs w:val="28"/>
        </w:rPr>
        <w:t xml:space="preserve"> последните </w:t>
      </w:r>
      <w:r>
        <w:rPr>
          <w:sz w:val="28"/>
          <w:szCs w:val="28"/>
        </w:rPr>
        <w:t>3 (</w:t>
      </w:r>
      <w:r w:rsidRPr="00693FBE">
        <w:rPr>
          <w:sz w:val="28"/>
          <w:szCs w:val="28"/>
        </w:rPr>
        <w:t>три</w:t>
      </w:r>
      <w:r>
        <w:rPr>
          <w:sz w:val="28"/>
          <w:szCs w:val="28"/>
        </w:rPr>
        <w:t>)</w:t>
      </w:r>
      <w:r w:rsidRPr="00693FBE">
        <w:rPr>
          <w:sz w:val="28"/>
          <w:szCs w:val="28"/>
        </w:rPr>
        <w:t xml:space="preserve"> приключили финансови години в зависимост от датата, на </w:t>
      </w:r>
      <w:r w:rsidRPr="001552A8">
        <w:rPr>
          <w:sz w:val="28"/>
          <w:szCs w:val="28"/>
        </w:rPr>
        <w:t xml:space="preserve">която </w:t>
      </w:r>
      <w:r>
        <w:rPr>
          <w:sz w:val="28"/>
          <w:szCs w:val="28"/>
        </w:rPr>
        <w:t>са</w:t>
      </w:r>
      <w:r w:rsidRPr="001552A8">
        <w:rPr>
          <w:sz w:val="28"/>
          <w:szCs w:val="28"/>
        </w:rPr>
        <w:t xml:space="preserve"> създаден</w:t>
      </w:r>
      <w:r>
        <w:rPr>
          <w:sz w:val="28"/>
          <w:szCs w:val="28"/>
        </w:rPr>
        <w:t>и</w:t>
      </w:r>
      <w:r w:rsidRPr="001552A8">
        <w:rPr>
          <w:sz w:val="28"/>
          <w:szCs w:val="28"/>
        </w:rPr>
        <w:t xml:space="preserve"> или </w:t>
      </w:r>
      <w:r>
        <w:rPr>
          <w:sz w:val="28"/>
          <w:szCs w:val="28"/>
        </w:rPr>
        <w:t>са</w:t>
      </w:r>
      <w:r w:rsidRPr="001552A8">
        <w:rPr>
          <w:sz w:val="28"/>
          <w:szCs w:val="28"/>
        </w:rPr>
        <w:t xml:space="preserve"> започнал</w:t>
      </w:r>
      <w:r>
        <w:rPr>
          <w:sz w:val="28"/>
          <w:szCs w:val="28"/>
        </w:rPr>
        <w:t>и</w:t>
      </w:r>
      <w:r w:rsidRPr="001552A8">
        <w:rPr>
          <w:sz w:val="28"/>
          <w:szCs w:val="28"/>
        </w:rPr>
        <w:t xml:space="preserve"> дейността си</w:t>
      </w:r>
      <w:r>
        <w:rPr>
          <w:sz w:val="28"/>
          <w:szCs w:val="28"/>
        </w:rPr>
        <w:t xml:space="preserve">, </w:t>
      </w:r>
      <w:r w:rsidR="00A065E8">
        <w:rPr>
          <w:sz w:val="28"/>
          <w:szCs w:val="28"/>
        </w:rPr>
        <w:t xml:space="preserve">както следва: </w:t>
      </w:r>
    </w:p>
    <w:p w:rsidR="00A065E8" w:rsidRPr="00BC1066" w:rsidRDefault="00A065E8" w:rsidP="00A065E8">
      <w:pPr>
        <w:numPr>
          <w:ilvl w:val="0"/>
          <w:numId w:val="37"/>
        </w:numPr>
        <w:tabs>
          <w:tab w:val="left" w:pos="0"/>
        </w:tabs>
        <w:jc w:val="both"/>
        <w:rPr>
          <w:sz w:val="28"/>
          <w:szCs w:val="28"/>
        </w:rPr>
      </w:pPr>
      <w:r w:rsidRPr="00BC1066">
        <w:rPr>
          <w:sz w:val="28"/>
          <w:szCs w:val="28"/>
        </w:rPr>
        <w:t xml:space="preserve">За </w:t>
      </w:r>
      <w:r>
        <w:rPr>
          <w:sz w:val="28"/>
          <w:szCs w:val="28"/>
        </w:rPr>
        <w:t>I-в</w:t>
      </w:r>
      <w:r w:rsidRPr="00BC1066">
        <w:rPr>
          <w:sz w:val="28"/>
          <w:szCs w:val="28"/>
        </w:rPr>
        <w:t xml:space="preserve">а обособена позиция </w:t>
      </w:r>
      <w:r>
        <w:rPr>
          <w:sz w:val="28"/>
          <w:szCs w:val="28"/>
        </w:rPr>
        <w:t>–</w:t>
      </w:r>
      <w:r w:rsidRPr="00BC1066">
        <w:rPr>
          <w:sz w:val="28"/>
          <w:szCs w:val="28"/>
        </w:rPr>
        <w:t xml:space="preserve"> </w:t>
      </w:r>
      <w:r>
        <w:rPr>
          <w:sz w:val="28"/>
          <w:szCs w:val="28"/>
        </w:rPr>
        <w:t>39 900</w:t>
      </w:r>
      <w:r w:rsidRPr="00BC1066">
        <w:rPr>
          <w:sz w:val="28"/>
          <w:szCs w:val="28"/>
        </w:rPr>
        <w:t>,00 лева без ДДС.</w:t>
      </w:r>
    </w:p>
    <w:p w:rsidR="00A065E8" w:rsidRPr="00BC1066" w:rsidRDefault="00A065E8" w:rsidP="00A065E8">
      <w:pPr>
        <w:numPr>
          <w:ilvl w:val="0"/>
          <w:numId w:val="37"/>
        </w:numPr>
        <w:tabs>
          <w:tab w:val="left" w:pos="0"/>
        </w:tabs>
        <w:jc w:val="both"/>
        <w:rPr>
          <w:sz w:val="28"/>
          <w:szCs w:val="28"/>
        </w:rPr>
      </w:pPr>
      <w:r w:rsidRPr="00BC1066">
        <w:rPr>
          <w:sz w:val="28"/>
          <w:szCs w:val="28"/>
        </w:rPr>
        <w:t xml:space="preserve">За </w:t>
      </w:r>
      <w:r>
        <w:rPr>
          <w:sz w:val="28"/>
          <w:szCs w:val="28"/>
        </w:rPr>
        <w:t>II</w:t>
      </w:r>
      <w:r w:rsidRPr="00BC1066">
        <w:rPr>
          <w:sz w:val="28"/>
          <w:szCs w:val="28"/>
        </w:rPr>
        <w:t>-</w:t>
      </w:r>
      <w:r>
        <w:rPr>
          <w:sz w:val="28"/>
          <w:szCs w:val="28"/>
        </w:rPr>
        <w:t>р</w:t>
      </w:r>
      <w:r w:rsidRPr="00BC1066">
        <w:rPr>
          <w:sz w:val="28"/>
          <w:szCs w:val="28"/>
        </w:rPr>
        <w:t xml:space="preserve">а обособена позиция </w:t>
      </w:r>
      <w:r>
        <w:rPr>
          <w:sz w:val="28"/>
          <w:szCs w:val="28"/>
        </w:rPr>
        <w:t>–</w:t>
      </w:r>
      <w:r w:rsidRPr="00BC1066">
        <w:rPr>
          <w:sz w:val="28"/>
          <w:szCs w:val="28"/>
        </w:rPr>
        <w:t xml:space="preserve"> </w:t>
      </w:r>
      <w:r>
        <w:rPr>
          <w:sz w:val="28"/>
          <w:szCs w:val="28"/>
        </w:rPr>
        <w:t>51 786</w:t>
      </w:r>
      <w:r w:rsidRPr="00BC1066">
        <w:rPr>
          <w:sz w:val="28"/>
          <w:szCs w:val="28"/>
        </w:rPr>
        <w:t>,00 лв. без ДДС.</w:t>
      </w:r>
    </w:p>
    <w:p w:rsidR="00A065E8" w:rsidRDefault="00A065E8" w:rsidP="00B23AD7">
      <w:pPr>
        <w:tabs>
          <w:tab w:val="left" w:pos="0"/>
        </w:tabs>
        <w:jc w:val="both"/>
        <w:rPr>
          <w:sz w:val="28"/>
          <w:szCs w:val="28"/>
        </w:rPr>
      </w:pPr>
    </w:p>
    <w:p w:rsidR="00B23AD7" w:rsidRDefault="00B23AD7" w:rsidP="00B23AD7">
      <w:pPr>
        <w:tabs>
          <w:tab w:val="left" w:pos="426"/>
          <w:tab w:val="left" w:pos="709"/>
        </w:tabs>
        <w:ind w:firstLine="780"/>
        <w:jc w:val="both"/>
        <w:rPr>
          <w:b/>
          <w:i/>
          <w:sz w:val="28"/>
          <w:szCs w:val="28"/>
          <w:lang w:val="en-US"/>
        </w:rPr>
      </w:pPr>
      <w:r w:rsidRPr="00261998">
        <w:rPr>
          <w:b/>
          <w:i/>
          <w:sz w:val="28"/>
          <w:szCs w:val="28"/>
        </w:rPr>
        <w:t>Под „оборот в сферата, попадаща в обхвата на поръчката“, ще се приема оборота от поддръжка и ремонт на асансьорни уредби.</w:t>
      </w:r>
    </w:p>
    <w:p w:rsidR="00261998" w:rsidRPr="00261998" w:rsidRDefault="00261998" w:rsidP="00B23AD7">
      <w:pPr>
        <w:tabs>
          <w:tab w:val="left" w:pos="426"/>
          <w:tab w:val="left" w:pos="709"/>
        </w:tabs>
        <w:ind w:firstLine="780"/>
        <w:jc w:val="both"/>
        <w:rPr>
          <w:b/>
          <w:i/>
          <w:sz w:val="28"/>
          <w:szCs w:val="28"/>
          <w:lang w:val="en-US"/>
        </w:rPr>
      </w:pPr>
    </w:p>
    <w:p w:rsidR="00B23AD7" w:rsidRPr="001A6846" w:rsidRDefault="00B23AD7" w:rsidP="00B23AD7">
      <w:pPr>
        <w:jc w:val="both"/>
        <w:rPr>
          <w:sz w:val="28"/>
          <w:szCs w:val="28"/>
        </w:rPr>
      </w:pPr>
      <w:r>
        <w:rPr>
          <w:sz w:val="28"/>
          <w:szCs w:val="28"/>
        </w:rPr>
        <w:tab/>
        <w:t xml:space="preserve">При подаване на офертата, участниците декларират съответствието с този критерий за подбор, като попълват съответното поле от раздел </w:t>
      </w:r>
      <w:r w:rsidRPr="00524F6F">
        <w:rPr>
          <w:sz w:val="28"/>
          <w:szCs w:val="28"/>
        </w:rPr>
        <w:t xml:space="preserve">Б: Икономическо и финансово състояние </w:t>
      </w:r>
      <w:r>
        <w:rPr>
          <w:sz w:val="28"/>
          <w:szCs w:val="28"/>
        </w:rPr>
        <w:t>в раздел IV: Критерии за подбор от електронния Европейски документ за обществени поръчки (ЕЕДОП).</w:t>
      </w:r>
    </w:p>
    <w:p w:rsidR="00B23AD7" w:rsidRDefault="00B23AD7" w:rsidP="00B23AD7">
      <w:pPr>
        <w:tabs>
          <w:tab w:val="left" w:pos="426"/>
          <w:tab w:val="left" w:pos="851"/>
        </w:tabs>
        <w:ind w:firstLine="780"/>
        <w:jc w:val="both"/>
        <w:rPr>
          <w:sz w:val="28"/>
          <w:szCs w:val="28"/>
          <w:u w:val="single"/>
        </w:rPr>
      </w:pPr>
      <w:r w:rsidRPr="00516174">
        <w:rPr>
          <w:sz w:val="28"/>
          <w:szCs w:val="28"/>
          <w:u w:val="single"/>
        </w:rPr>
        <w:t xml:space="preserve">Поставеното искане се доказва с </w:t>
      </w:r>
      <w:r>
        <w:rPr>
          <w:sz w:val="28"/>
          <w:szCs w:val="28"/>
          <w:u w:val="single"/>
        </w:rPr>
        <w:t>представяне</w:t>
      </w:r>
      <w:r w:rsidRPr="00516174">
        <w:rPr>
          <w:sz w:val="28"/>
          <w:szCs w:val="28"/>
          <w:u w:val="single"/>
        </w:rPr>
        <w:t xml:space="preserve"> на </w:t>
      </w:r>
      <w:r>
        <w:rPr>
          <w:sz w:val="28"/>
          <w:szCs w:val="28"/>
          <w:u w:val="single"/>
        </w:rPr>
        <w:t xml:space="preserve">документи, съгласно чл. 62, ал. 1, т. 3 - </w:t>
      </w:r>
      <w:r w:rsidRPr="00516174">
        <w:rPr>
          <w:sz w:val="28"/>
          <w:szCs w:val="28"/>
          <w:u w:val="single"/>
        </w:rPr>
        <w:t xml:space="preserve">заверено копие от годишни финансови отчети </w:t>
      </w:r>
      <w:r>
        <w:rPr>
          <w:sz w:val="28"/>
          <w:szCs w:val="28"/>
          <w:u w:val="single"/>
        </w:rPr>
        <w:t xml:space="preserve">или техни съставни части, </w:t>
      </w:r>
      <w:r w:rsidRPr="00516174">
        <w:rPr>
          <w:sz w:val="28"/>
          <w:szCs w:val="28"/>
          <w:u w:val="single"/>
        </w:rPr>
        <w:t>за последните 3 (три) приключили финансови години в зависимост от датата, на която са създа</w:t>
      </w:r>
      <w:r>
        <w:rPr>
          <w:sz w:val="28"/>
          <w:szCs w:val="28"/>
          <w:u w:val="single"/>
        </w:rPr>
        <w:t xml:space="preserve">дени или започнали дейността, когато публикуването им се изисква съгласно законодателството на държавата, в която кандидатът или участникът е установен, както и справка за оборота. </w:t>
      </w:r>
      <w:r w:rsidRPr="00516174">
        <w:rPr>
          <w:sz w:val="28"/>
          <w:szCs w:val="28"/>
          <w:u w:val="single"/>
        </w:rPr>
        <w:t xml:space="preserve"> </w:t>
      </w:r>
      <w:r>
        <w:rPr>
          <w:sz w:val="28"/>
          <w:szCs w:val="28"/>
          <w:u w:val="single"/>
        </w:rPr>
        <w:t>У</w:t>
      </w:r>
      <w:r w:rsidRPr="001C25D7">
        <w:rPr>
          <w:sz w:val="28"/>
          <w:szCs w:val="28"/>
          <w:u w:val="single"/>
        </w:rPr>
        <w:t xml:space="preserve">частникът определен за изпълнител представя </w:t>
      </w:r>
      <w:r>
        <w:rPr>
          <w:sz w:val="28"/>
          <w:szCs w:val="28"/>
          <w:u w:val="single"/>
        </w:rPr>
        <w:t xml:space="preserve">описаните документи </w:t>
      </w:r>
      <w:r w:rsidRPr="001C25D7">
        <w:rPr>
          <w:sz w:val="28"/>
          <w:szCs w:val="28"/>
          <w:u w:val="single"/>
        </w:rPr>
        <w:t>преди сключване на договора за обществената поръчка или в случаите на чл. 67, ал. 5 от ЗОП.</w:t>
      </w:r>
    </w:p>
    <w:p w:rsidR="00B23AD7" w:rsidRDefault="00B23AD7" w:rsidP="00B23AD7">
      <w:pPr>
        <w:tabs>
          <w:tab w:val="left" w:pos="426"/>
          <w:tab w:val="left" w:pos="851"/>
        </w:tabs>
        <w:jc w:val="both"/>
        <w:rPr>
          <w:b/>
          <w:sz w:val="28"/>
          <w:szCs w:val="28"/>
        </w:rPr>
      </w:pPr>
      <w:r>
        <w:rPr>
          <w:sz w:val="28"/>
          <w:szCs w:val="28"/>
        </w:rPr>
        <w:lastRenderedPageBreak/>
        <w:tab/>
      </w:r>
      <w:r>
        <w:rPr>
          <w:sz w:val="28"/>
          <w:szCs w:val="28"/>
        </w:rPr>
        <w:tab/>
      </w:r>
      <w:r>
        <w:rPr>
          <w:b/>
          <w:sz w:val="28"/>
          <w:szCs w:val="28"/>
        </w:rPr>
        <w:t>В</w:t>
      </w:r>
      <w:r w:rsidRPr="00376C42">
        <w:rPr>
          <w:b/>
          <w:sz w:val="28"/>
          <w:szCs w:val="28"/>
        </w:rPr>
        <w:t>. Изисквания за техническа и професионални способности:</w:t>
      </w:r>
    </w:p>
    <w:p w:rsidR="00B23AD7" w:rsidRDefault="00B23AD7" w:rsidP="00B23AD7">
      <w:pPr>
        <w:ind w:firstLine="480"/>
        <w:jc w:val="both"/>
        <w:rPr>
          <w:sz w:val="28"/>
          <w:szCs w:val="28"/>
        </w:rPr>
      </w:pPr>
      <w:r w:rsidRPr="001552A8">
        <w:rPr>
          <w:sz w:val="28"/>
          <w:szCs w:val="28"/>
        </w:rPr>
        <w:t>У</w:t>
      </w:r>
      <w:r w:rsidRPr="00665F1E">
        <w:rPr>
          <w:sz w:val="28"/>
          <w:szCs w:val="28"/>
        </w:rPr>
        <w:t xml:space="preserve">частниците следва да са изпълнили дейности с предмет и обем, идентични или сходни с </w:t>
      </w:r>
      <w:r w:rsidRPr="001552A8">
        <w:rPr>
          <w:sz w:val="28"/>
          <w:szCs w:val="28"/>
        </w:rPr>
        <w:t>тези</w:t>
      </w:r>
      <w:r w:rsidRPr="00665F1E">
        <w:rPr>
          <w:sz w:val="28"/>
          <w:szCs w:val="28"/>
        </w:rPr>
        <w:t xml:space="preserve"> на поръчката</w:t>
      </w:r>
      <w:r>
        <w:rPr>
          <w:sz w:val="28"/>
          <w:szCs w:val="28"/>
        </w:rPr>
        <w:t xml:space="preserve"> за </w:t>
      </w:r>
      <w:r w:rsidRPr="00665F1E">
        <w:rPr>
          <w:sz w:val="28"/>
          <w:szCs w:val="28"/>
        </w:rPr>
        <w:t xml:space="preserve">последните 3 (три) години (считано </w:t>
      </w:r>
      <w:r>
        <w:rPr>
          <w:sz w:val="28"/>
          <w:szCs w:val="28"/>
        </w:rPr>
        <w:t>от</w:t>
      </w:r>
      <w:r w:rsidRPr="00665F1E">
        <w:rPr>
          <w:sz w:val="28"/>
          <w:szCs w:val="28"/>
        </w:rPr>
        <w:t xml:space="preserve"> датата </w:t>
      </w:r>
      <w:r w:rsidRPr="001552A8">
        <w:rPr>
          <w:sz w:val="28"/>
          <w:szCs w:val="28"/>
        </w:rPr>
        <w:t>н</w:t>
      </w:r>
      <w:r w:rsidRPr="00665F1E">
        <w:rPr>
          <w:sz w:val="28"/>
          <w:szCs w:val="28"/>
        </w:rPr>
        <w:t>а п</w:t>
      </w:r>
      <w:r w:rsidRPr="001552A8">
        <w:rPr>
          <w:sz w:val="28"/>
          <w:szCs w:val="28"/>
        </w:rPr>
        <w:t>одаване</w:t>
      </w:r>
      <w:r w:rsidRPr="00665F1E">
        <w:rPr>
          <w:sz w:val="28"/>
          <w:szCs w:val="28"/>
        </w:rPr>
        <w:t xml:space="preserve"> на оферт</w:t>
      </w:r>
      <w:r w:rsidRPr="001552A8">
        <w:rPr>
          <w:sz w:val="28"/>
          <w:szCs w:val="28"/>
        </w:rPr>
        <w:t>ата</w:t>
      </w:r>
      <w:r w:rsidRPr="00665F1E">
        <w:rPr>
          <w:sz w:val="28"/>
          <w:szCs w:val="28"/>
        </w:rPr>
        <w:t>)</w:t>
      </w:r>
      <w:r w:rsidRPr="001552A8">
        <w:rPr>
          <w:sz w:val="28"/>
          <w:szCs w:val="28"/>
        </w:rPr>
        <w:t>.</w:t>
      </w:r>
    </w:p>
    <w:p w:rsidR="00B23AD7" w:rsidRDefault="00B23AD7" w:rsidP="00B23AD7">
      <w:pPr>
        <w:ind w:firstLine="480"/>
        <w:jc w:val="both"/>
        <w:rPr>
          <w:b/>
          <w:sz w:val="28"/>
          <w:szCs w:val="28"/>
        </w:rPr>
      </w:pPr>
      <w:r w:rsidRPr="008A6E9A">
        <w:rPr>
          <w:b/>
          <w:sz w:val="28"/>
          <w:szCs w:val="28"/>
          <w:u w:val="single"/>
        </w:rPr>
        <w:t>Минимално изискване:</w:t>
      </w:r>
      <w:r>
        <w:rPr>
          <w:sz w:val="28"/>
          <w:szCs w:val="28"/>
        </w:rPr>
        <w:t xml:space="preserve"> Участниците следва да са изпълнили дейности с предмет и обем идентични и/или сходни с предмета на поръчката за последните 3 (три) години, считано от датата на подаване на офертата, както следва:</w:t>
      </w:r>
      <w:r w:rsidR="00916FBB">
        <w:rPr>
          <w:sz w:val="28"/>
          <w:szCs w:val="28"/>
        </w:rPr>
        <w:t xml:space="preserve"> </w:t>
      </w:r>
    </w:p>
    <w:p w:rsidR="00A065E8" w:rsidRDefault="00A065E8" w:rsidP="00A065E8">
      <w:pPr>
        <w:ind w:firstLine="480"/>
        <w:jc w:val="both"/>
        <w:rPr>
          <w:sz w:val="28"/>
          <w:szCs w:val="28"/>
        </w:rPr>
      </w:pPr>
      <w:r>
        <w:rPr>
          <w:sz w:val="28"/>
          <w:szCs w:val="28"/>
          <w:lang w:val="en-US"/>
        </w:rPr>
        <w:t>I</w:t>
      </w:r>
      <w:r>
        <w:rPr>
          <w:sz w:val="28"/>
          <w:szCs w:val="28"/>
        </w:rPr>
        <w:t>-ва обособена позиция -</w:t>
      </w:r>
      <w:r w:rsidRPr="008A6E9A">
        <w:t xml:space="preserve"> </w:t>
      </w:r>
      <w:r w:rsidRPr="008A6E9A">
        <w:rPr>
          <w:sz w:val="28"/>
          <w:szCs w:val="28"/>
        </w:rPr>
        <w:t xml:space="preserve">абонаментно обслужване на минимум </w:t>
      </w:r>
      <w:r>
        <w:rPr>
          <w:sz w:val="28"/>
          <w:szCs w:val="28"/>
        </w:rPr>
        <w:t>7</w:t>
      </w:r>
      <w:r w:rsidRPr="008A6E9A">
        <w:rPr>
          <w:sz w:val="28"/>
          <w:szCs w:val="28"/>
        </w:rPr>
        <w:t xml:space="preserve"> (</w:t>
      </w:r>
      <w:r>
        <w:rPr>
          <w:sz w:val="28"/>
          <w:szCs w:val="28"/>
        </w:rPr>
        <w:t>седем</w:t>
      </w:r>
      <w:proofErr w:type="gramStart"/>
      <w:r>
        <w:rPr>
          <w:sz w:val="28"/>
          <w:szCs w:val="28"/>
        </w:rPr>
        <w:t>)  броя</w:t>
      </w:r>
      <w:proofErr w:type="gramEnd"/>
      <w:r w:rsidRPr="008A6E9A">
        <w:rPr>
          <w:sz w:val="28"/>
          <w:szCs w:val="28"/>
        </w:rPr>
        <w:t xml:space="preserve"> асансьорн</w:t>
      </w:r>
      <w:r>
        <w:rPr>
          <w:sz w:val="28"/>
          <w:szCs w:val="28"/>
        </w:rPr>
        <w:t>и</w:t>
      </w:r>
      <w:r w:rsidRPr="008A6E9A">
        <w:rPr>
          <w:sz w:val="28"/>
          <w:szCs w:val="28"/>
        </w:rPr>
        <w:t xml:space="preserve"> уредб</w:t>
      </w:r>
      <w:r>
        <w:rPr>
          <w:sz w:val="28"/>
          <w:szCs w:val="28"/>
        </w:rPr>
        <w:t>и</w:t>
      </w:r>
      <w:r w:rsidRPr="008A6E9A">
        <w:rPr>
          <w:sz w:val="28"/>
          <w:szCs w:val="28"/>
        </w:rPr>
        <w:t>;</w:t>
      </w:r>
    </w:p>
    <w:p w:rsidR="00A065E8" w:rsidRDefault="00A065E8" w:rsidP="00A065E8">
      <w:pPr>
        <w:ind w:firstLine="480"/>
        <w:jc w:val="both"/>
        <w:rPr>
          <w:sz w:val="28"/>
          <w:szCs w:val="28"/>
        </w:rPr>
      </w:pPr>
      <w:r>
        <w:rPr>
          <w:sz w:val="28"/>
          <w:szCs w:val="28"/>
          <w:lang w:val="en-US"/>
        </w:rPr>
        <w:t>II</w:t>
      </w:r>
      <w:r>
        <w:rPr>
          <w:sz w:val="28"/>
          <w:szCs w:val="28"/>
        </w:rPr>
        <w:t xml:space="preserve">-ра обособена позиция - </w:t>
      </w:r>
      <w:r w:rsidRPr="008A6E9A">
        <w:rPr>
          <w:sz w:val="28"/>
          <w:szCs w:val="28"/>
        </w:rPr>
        <w:t xml:space="preserve">абонаментно обслужване на минимум </w:t>
      </w:r>
      <w:r>
        <w:rPr>
          <w:sz w:val="28"/>
          <w:szCs w:val="28"/>
        </w:rPr>
        <w:t>4</w:t>
      </w:r>
      <w:r w:rsidRPr="008A6E9A">
        <w:rPr>
          <w:sz w:val="28"/>
          <w:szCs w:val="28"/>
        </w:rPr>
        <w:t xml:space="preserve"> (</w:t>
      </w:r>
      <w:r>
        <w:rPr>
          <w:sz w:val="28"/>
          <w:szCs w:val="28"/>
        </w:rPr>
        <w:t>четири</w:t>
      </w:r>
      <w:proofErr w:type="gramStart"/>
      <w:r>
        <w:rPr>
          <w:sz w:val="28"/>
          <w:szCs w:val="28"/>
        </w:rPr>
        <w:t>)  броя</w:t>
      </w:r>
      <w:proofErr w:type="gramEnd"/>
      <w:r w:rsidRPr="008A6E9A">
        <w:rPr>
          <w:sz w:val="28"/>
          <w:szCs w:val="28"/>
        </w:rPr>
        <w:t xml:space="preserve"> асансьорн</w:t>
      </w:r>
      <w:r>
        <w:rPr>
          <w:sz w:val="28"/>
          <w:szCs w:val="28"/>
        </w:rPr>
        <w:t>и</w:t>
      </w:r>
      <w:r w:rsidRPr="008A6E9A">
        <w:rPr>
          <w:sz w:val="28"/>
          <w:szCs w:val="28"/>
        </w:rPr>
        <w:t xml:space="preserve"> уредб</w:t>
      </w:r>
      <w:r>
        <w:rPr>
          <w:sz w:val="28"/>
          <w:szCs w:val="28"/>
        </w:rPr>
        <w:t>и</w:t>
      </w:r>
      <w:r w:rsidRPr="008A6E9A">
        <w:rPr>
          <w:sz w:val="28"/>
          <w:szCs w:val="28"/>
        </w:rPr>
        <w:t>;</w:t>
      </w:r>
    </w:p>
    <w:p w:rsidR="00A065E8" w:rsidRDefault="00A065E8" w:rsidP="00B23AD7">
      <w:pPr>
        <w:ind w:firstLine="480"/>
        <w:jc w:val="both"/>
        <w:rPr>
          <w:sz w:val="28"/>
          <w:szCs w:val="28"/>
        </w:rPr>
      </w:pPr>
    </w:p>
    <w:p w:rsidR="00B23AD7" w:rsidRDefault="00B23AD7" w:rsidP="00B23AD7">
      <w:pPr>
        <w:ind w:firstLine="480"/>
        <w:jc w:val="both"/>
        <w:rPr>
          <w:b/>
          <w:i/>
          <w:sz w:val="28"/>
          <w:szCs w:val="28"/>
          <w:lang w:val="en-US"/>
        </w:rPr>
      </w:pPr>
      <w:r w:rsidRPr="00E85C0B">
        <w:rPr>
          <w:b/>
          <w:i/>
          <w:sz w:val="28"/>
          <w:szCs w:val="28"/>
        </w:rPr>
        <w:t>Под „идентични или сходни дейности“ следва да се разбира абонаментно обслужване и ремонт на асансьорни уредби.</w:t>
      </w:r>
    </w:p>
    <w:p w:rsidR="00261998" w:rsidRPr="00261998" w:rsidRDefault="00261998" w:rsidP="00B23AD7">
      <w:pPr>
        <w:ind w:firstLine="480"/>
        <w:jc w:val="both"/>
        <w:rPr>
          <w:b/>
          <w:i/>
          <w:sz w:val="28"/>
          <w:szCs w:val="28"/>
          <w:lang w:val="en-US"/>
        </w:rPr>
      </w:pPr>
    </w:p>
    <w:p w:rsidR="00B23AD7" w:rsidRDefault="00B23AD7" w:rsidP="00B23AD7">
      <w:pPr>
        <w:ind w:firstLine="480"/>
        <w:jc w:val="both"/>
        <w:rPr>
          <w:sz w:val="28"/>
          <w:szCs w:val="28"/>
        </w:rPr>
      </w:pPr>
      <w:r w:rsidRPr="001C25D7">
        <w:rPr>
          <w:sz w:val="28"/>
          <w:szCs w:val="28"/>
        </w:rPr>
        <w:t>При подаване на офертата, участниците декларират съответствието с този критерий за подбор само като попълват съответния раздел в ЕЕДОП -</w:t>
      </w:r>
      <w:r w:rsidRPr="00DB5445">
        <w:rPr>
          <w:b/>
          <w:noProof/>
          <w:sz w:val="28"/>
          <w:szCs w:val="28"/>
        </w:rPr>
        <w:t xml:space="preserve"> </w:t>
      </w:r>
      <w:r w:rsidRPr="00DB5445">
        <w:rPr>
          <w:sz w:val="28"/>
          <w:szCs w:val="28"/>
        </w:rPr>
        <w:t>раздел  В: Технически и професионални способности в Част IV: Критерии за подбор от Единния европейски документ за обществени поръчки (ЕЕДОП).</w:t>
      </w:r>
    </w:p>
    <w:p w:rsidR="00B23AD7" w:rsidRDefault="00B23AD7" w:rsidP="00B23AD7">
      <w:pPr>
        <w:ind w:firstLine="480"/>
        <w:jc w:val="both"/>
        <w:rPr>
          <w:sz w:val="28"/>
          <w:szCs w:val="28"/>
          <w:u w:val="single"/>
        </w:rPr>
      </w:pPr>
      <w:r w:rsidRPr="00DB5445">
        <w:rPr>
          <w:sz w:val="28"/>
          <w:szCs w:val="28"/>
          <w:u w:val="single"/>
        </w:rPr>
        <w:t>Поставеното изискване се доказва с документи по чл. 64, ал. 1, т. 2 от ЗОП (</w:t>
      </w:r>
      <w:r w:rsidRPr="00F876FD">
        <w:rPr>
          <w:sz w:val="28"/>
          <w:szCs w:val="28"/>
          <w:u w:val="single"/>
        </w:rPr>
        <w:t xml:space="preserve">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w:t>
      </w:r>
      <w:r>
        <w:rPr>
          <w:sz w:val="28"/>
          <w:szCs w:val="28"/>
          <w:u w:val="single"/>
        </w:rPr>
        <w:t>у</w:t>
      </w:r>
      <w:r w:rsidRPr="00F876FD">
        <w:rPr>
          <w:sz w:val="28"/>
          <w:szCs w:val="28"/>
          <w:u w:val="single"/>
        </w:rPr>
        <w:t>слуга</w:t>
      </w:r>
      <w:r w:rsidRPr="00DB5445">
        <w:rPr>
          <w:sz w:val="28"/>
          <w:szCs w:val="28"/>
          <w:u w:val="single"/>
        </w:rPr>
        <w:t>), които участникът определен за изпълнител представя преди сключване на договора за обществената поръчка или в случаите на чл. 67, ал. 5 от ЗОП.</w:t>
      </w:r>
    </w:p>
    <w:p w:rsidR="00B56600" w:rsidRDefault="00B56600" w:rsidP="00B56600">
      <w:pPr>
        <w:keepNext/>
        <w:jc w:val="both"/>
        <w:rPr>
          <w:noProof/>
          <w:sz w:val="28"/>
          <w:szCs w:val="28"/>
        </w:rPr>
      </w:pPr>
    </w:p>
    <w:p w:rsidR="00C24D31" w:rsidRDefault="00C24D31" w:rsidP="00C24D31">
      <w:pPr>
        <w:ind w:firstLine="426"/>
        <w:jc w:val="both"/>
        <w:rPr>
          <w:rFonts w:eastAsia="Arial Unicode MS"/>
          <w:b/>
          <w:sz w:val="28"/>
          <w:szCs w:val="28"/>
          <w:lang w:val="en-US"/>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Pr>
          <w:rFonts w:eastAsia="Arial Unicode MS"/>
          <w:b/>
          <w:sz w:val="28"/>
          <w:szCs w:val="28"/>
        </w:rPr>
        <w:t>Е</w:t>
      </w:r>
      <w:r w:rsidRPr="005D35E2">
        <w:rPr>
          <w:rFonts w:eastAsia="Arial Unicode MS"/>
          <w:b/>
          <w:sz w:val="28"/>
          <w:szCs w:val="28"/>
        </w:rPr>
        <w:t xml:space="preserve"> И КРИТЕРИИТЕ ЗА ПОДБОР</w:t>
      </w:r>
    </w:p>
    <w:p w:rsidR="00261998" w:rsidRPr="00261998" w:rsidRDefault="00261998" w:rsidP="00C24D31">
      <w:pPr>
        <w:ind w:firstLine="426"/>
        <w:jc w:val="both"/>
        <w:rPr>
          <w:rFonts w:eastAsia="Arial Unicode MS"/>
          <w:b/>
          <w:sz w:val="28"/>
          <w:szCs w:val="28"/>
          <w:lang w:val="en-US"/>
        </w:rPr>
      </w:pPr>
    </w:p>
    <w:p w:rsidR="00916FBB" w:rsidRPr="00DB5445" w:rsidRDefault="00C3077F" w:rsidP="00916FBB">
      <w:pPr>
        <w:jc w:val="both"/>
        <w:rPr>
          <w:noProof/>
          <w:sz w:val="28"/>
          <w:szCs w:val="28"/>
        </w:rPr>
      </w:pPr>
      <w:r>
        <w:rPr>
          <w:noProof/>
          <w:sz w:val="28"/>
          <w:szCs w:val="28"/>
        </w:rPr>
        <w:tab/>
      </w:r>
      <w:r w:rsidR="00916FBB" w:rsidRPr="00DB5445">
        <w:rPr>
          <w:noProof/>
          <w:sz w:val="28"/>
          <w:szCs w:val="28"/>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916FBB" w:rsidRDefault="00916FBB" w:rsidP="00916FBB">
      <w:pPr>
        <w:jc w:val="both"/>
        <w:rPr>
          <w:noProof/>
          <w:sz w:val="28"/>
          <w:szCs w:val="28"/>
        </w:rPr>
      </w:pPr>
      <w:r>
        <w:rPr>
          <w:noProof/>
          <w:sz w:val="28"/>
          <w:szCs w:val="28"/>
        </w:rPr>
        <w:tab/>
      </w:r>
      <w:r w:rsidRPr="00DB5445">
        <w:rPr>
          <w:noProof/>
          <w:sz w:val="28"/>
          <w:szCs w:val="28"/>
        </w:rPr>
        <w:t xml:space="preserve">Съгласно чл. 67, ал. 4 от ЗОП ЕЕДОП се предоставя в </w:t>
      </w:r>
      <w:r w:rsidRPr="00E570FF">
        <w:rPr>
          <w:b/>
          <w:noProof/>
          <w:sz w:val="28"/>
          <w:szCs w:val="28"/>
        </w:rPr>
        <w:t>електронен вид по образец</w:t>
      </w:r>
      <w:r w:rsidRPr="00DB5445">
        <w:rPr>
          <w:noProof/>
          <w:sz w:val="28"/>
          <w:szCs w:val="28"/>
        </w:rPr>
        <w:t xml:space="preserve">, утвърден с акт на Европейската комисия и приложен към настоящата процедура. </w:t>
      </w:r>
    </w:p>
    <w:p w:rsidR="00916FBB" w:rsidRDefault="00916FBB" w:rsidP="00916FBB">
      <w:pPr>
        <w:jc w:val="both"/>
        <w:rPr>
          <w:noProof/>
          <w:sz w:val="28"/>
          <w:szCs w:val="28"/>
        </w:rPr>
      </w:pPr>
    </w:p>
    <w:p w:rsidR="00916FBB" w:rsidRPr="00B510BF" w:rsidRDefault="00916FBB" w:rsidP="00916FBB">
      <w:pPr>
        <w:tabs>
          <w:tab w:val="left" w:pos="0"/>
          <w:tab w:val="left" w:pos="709"/>
        </w:tabs>
        <w:ind w:firstLine="709"/>
        <w:jc w:val="both"/>
        <w:rPr>
          <w:rFonts w:eastAsia="PMingLiU"/>
          <w:b/>
          <w:sz w:val="28"/>
          <w:szCs w:val="28"/>
        </w:rPr>
      </w:pPr>
      <w:r>
        <w:rPr>
          <w:noProof/>
          <w:sz w:val="28"/>
          <w:szCs w:val="28"/>
        </w:rPr>
        <w:tab/>
      </w:r>
      <w:r w:rsidRPr="00B510BF">
        <w:rPr>
          <w:rFonts w:eastAsia="PMingLiU"/>
          <w:b/>
          <w:sz w:val="28"/>
          <w:szCs w:val="28"/>
        </w:rPr>
        <w:t>Попълване на ЕЕДОП</w:t>
      </w:r>
    </w:p>
    <w:p w:rsidR="00916FBB" w:rsidRPr="00261998" w:rsidRDefault="00916FBB" w:rsidP="00916FBB">
      <w:pPr>
        <w:numPr>
          <w:ilvl w:val="0"/>
          <w:numId w:val="27"/>
        </w:numPr>
        <w:tabs>
          <w:tab w:val="left" w:pos="0"/>
          <w:tab w:val="left" w:pos="1134"/>
        </w:tabs>
        <w:jc w:val="both"/>
        <w:rPr>
          <w:rFonts w:eastAsia="PMingLiU"/>
          <w:color w:val="000000" w:themeColor="text1"/>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който е достъпен в електронната преписка към настоящата поръчка в Профила на купувача</w:t>
      </w:r>
      <w:r w:rsidRPr="00BF53AF">
        <w:rPr>
          <w:rFonts w:eastAsia="PMingLiU"/>
          <w:sz w:val="28"/>
          <w:szCs w:val="28"/>
          <w:lang w:eastAsia="x-none"/>
        </w:rPr>
        <w:t xml:space="preserve">: </w:t>
      </w:r>
      <w:hyperlink r:id="rId10" w:history="1">
        <w:r w:rsidRPr="00261998">
          <w:rPr>
            <w:rStyle w:val="Hyperlink"/>
            <w:rFonts w:eastAsia="PMingLiU"/>
            <w:color w:val="000000" w:themeColor="text1"/>
            <w:sz w:val="28"/>
            <w:szCs w:val="28"/>
            <w:u w:val="none"/>
            <w:lang w:val="x-none" w:eastAsia="x-none"/>
          </w:rPr>
          <w:t>http://militaryclubs.bg/</w:t>
        </w:r>
      </w:hyperlink>
    </w:p>
    <w:p w:rsidR="00916FBB" w:rsidRPr="00261998" w:rsidRDefault="00916FBB" w:rsidP="00916FBB">
      <w:pPr>
        <w:numPr>
          <w:ilvl w:val="0"/>
          <w:numId w:val="27"/>
        </w:numPr>
        <w:rPr>
          <w:rFonts w:eastAsia="PMingLiU"/>
          <w:color w:val="000000" w:themeColor="text1"/>
          <w:sz w:val="28"/>
          <w:szCs w:val="28"/>
          <w:lang w:eastAsia="x-none"/>
        </w:rPr>
      </w:pPr>
      <w:r w:rsidRPr="00E26B39">
        <w:rPr>
          <w:rFonts w:eastAsia="PMingLiU"/>
          <w:sz w:val="28"/>
          <w:szCs w:val="28"/>
          <w:lang w:eastAsia="x-none"/>
        </w:rPr>
        <w:t>ЕЕДОП се попълва чрез системата на Европейската комисия на интернет страница</w:t>
      </w:r>
      <w:r w:rsidRPr="003802D7">
        <w:rPr>
          <w:rFonts w:eastAsia="PMingLiU"/>
          <w:sz w:val="28"/>
          <w:szCs w:val="28"/>
          <w:lang w:eastAsia="x-none"/>
        </w:rPr>
        <w:t xml:space="preserve">: </w:t>
      </w:r>
      <w:hyperlink r:id="rId11" w:history="1">
        <w:r w:rsidRPr="00261998">
          <w:rPr>
            <w:rStyle w:val="Hyperlink"/>
            <w:rFonts w:eastAsia="PMingLiU"/>
            <w:color w:val="000000" w:themeColor="text1"/>
            <w:sz w:val="28"/>
            <w:szCs w:val="28"/>
            <w:u w:val="none"/>
            <w:lang w:eastAsia="x-none"/>
          </w:rPr>
          <w:t>https://espd.eop.bg/espd-web/filter?lang=bg</w:t>
        </w:r>
      </w:hyperlink>
      <w:r w:rsidRPr="00261998">
        <w:rPr>
          <w:rStyle w:val="Hyperlink"/>
          <w:rFonts w:eastAsia="PMingLiU"/>
          <w:color w:val="000000" w:themeColor="text1"/>
          <w:sz w:val="28"/>
          <w:szCs w:val="28"/>
          <w:u w:val="none"/>
          <w:lang w:eastAsia="x-none"/>
        </w:rPr>
        <w:t>.</w:t>
      </w:r>
    </w:p>
    <w:p w:rsidR="00916FBB" w:rsidRPr="00B510BF" w:rsidRDefault="00916FBB" w:rsidP="00916FBB">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lastRenderedPageBreak/>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916FBB" w:rsidRPr="00E26B39" w:rsidRDefault="00916FBB" w:rsidP="00916FBB">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w:t>
      </w:r>
      <w:r>
        <w:rPr>
          <w:rFonts w:eastAsia="PMingLiU"/>
          <w:sz w:val="28"/>
          <w:szCs w:val="28"/>
          <w:lang w:eastAsia="x-none"/>
        </w:rPr>
        <w:t xml:space="preserve"> </w:t>
      </w:r>
      <w:r w:rsidRPr="00E26B39">
        <w:rPr>
          <w:rFonts w:eastAsia="PMingLiU"/>
          <w:sz w:val="28"/>
          <w:szCs w:val="28"/>
          <w:lang w:eastAsia="x-none"/>
        </w:rPr>
        <w:t>попълва необходимите данни и информация, изтегля го (espd-response) и го запазва в PDF формат.</w:t>
      </w:r>
    </w:p>
    <w:p w:rsidR="00916FBB" w:rsidRPr="00E26B39" w:rsidRDefault="00916FBB" w:rsidP="00916FBB">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 следва де се подпише с квалифициран електронен подпис от съответните лица. </w:t>
      </w:r>
    </w:p>
    <w:p w:rsidR="00916FBB" w:rsidRPr="00B510BF" w:rsidRDefault="00916FBB" w:rsidP="00916FBB">
      <w:pPr>
        <w:tabs>
          <w:tab w:val="left" w:pos="0"/>
          <w:tab w:val="left" w:pos="1134"/>
        </w:tabs>
        <w:ind w:firstLine="709"/>
        <w:jc w:val="both"/>
        <w:rPr>
          <w:rFonts w:eastAsia="PMingLiU"/>
          <w:sz w:val="28"/>
          <w:szCs w:val="28"/>
        </w:rPr>
      </w:pPr>
      <w:r>
        <w:rPr>
          <w:rFonts w:eastAsia="PMingLiU"/>
          <w:sz w:val="28"/>
          <w:szCs w:val="28"/>
        </w:rPr>
        <w:tab/>
      </w:r>
      <w:r w:rsidRPr="00B510BF">
        <w:rPr>
          <w:rFonts w:eastAsia="PMingLiU"/>
          <w:sz w:val="28"/>
          <w:szCs w:val="28"/>
        </w:rPr>
        <w:t>Възможните начини за предоставяне на ЕЕДОП в електронен вид са:</w:t>
      </w:r>
    </w:p>
    <w:p w:rsidR="00916FBB" w:rsidRPr="00B510BF" w:rsidRDefault="00916FBB" w:rsidP="00916FB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916FBB" w:rsidRPr="00812B99" w:rsidRDefault="00916FBB" w:rsidP="00916FB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916FBB" w:rsidRPr="00B510BF" w:rsidRDefault="00916FBB" w:rsidP="00916FBB">
      <w:pPr>
        <w:tabs>
          <w:tab w:val="left" w:pos="0"/>
          <w:tab w:val="left" w:pos="1134"/>
        </w:tabs>
        <w:ind w:left="1429"/>
        <w:jc w:val="both"/>
        <w:rPr>
          <w:rFonts w:eastAsia="PMingLiU"/>
          <w:sz w:val="28"/>
          <w:szCs w:val="28"/>
          <w:lang w:val="x-none" w:eastAsia="x-none"/>
        </w:rPr>
      </w:pPr>
    </w:p>
    <w:p w:rsidR="00A065E8" w:rsidRPr="00B510BF" w:rsidRDefault="00916FBB" w:rsidP="000A3084">
      <w:pPr>
        <w:tabs>
          <w:tab w:val="left" w:pos="0"/>
        </w:tabs>
        <w:jc w:val="both"/>
        <w:rPr>
          <w:rFonts w:eastAsia="PMingLiU"/>
          <w:sz w:val="28"/>
          <w:szCs w:val="28"/>
        </w:rPr>
      </w:pPr>
      <w:r>
        <w:rPr>
          <w:rFonts w:eastAsia="PMingLiU"/>
          <w:sz w:val="28"/>
          <w:szCs w:val="28"/>
        </w:rPr>
        <w:tab/>
      </w:r>
      <w:r w:rsidR="00A065E8"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A065E8" w:rsidRDefault="00A065E8" w:rsidP="000A3084">
      <w:pPr>
        <w:tabs>
          <w:tab w:val="left" w:pos="0"/>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представя отделен ЕЕДОП, който съдържа необходимата информация.</w:t>
      </w:r>
    </w:p>
    <w:p w:rsidR="00A065E8" w:rsidRPr="00A55482" w:rsidRDefault="000A3084" w:rsidP="000A3084">
      <w:pPr>
        <w:tabs>
          <w:tab w:val="left" w:pos="0"/>
        </w:tabs>
        <w:jc w:val="both"/>
        <w:rPr>
          <w:b/>
          <w:noProof/>
          <w:sz w:val="28"/>
          <w:szCs w:val="28"/>
        </w:rPr>
      </w:pPr>
      <w:r>
        <w:rPr>
          <w:b/>
          <w:noProof/>
          <w:sz w:val="28"/>
          <w:szCs w:val="28"/>
        </w:rPr>
        <w:tab/>
      </w:r>
      <w:r w:rsidR="00A065E8"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065E8" w:rsidRPr="00A55482" w:rsidRDefault="00A065E8" w:rsidP="00A065E8">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A065E8" w:rsidRPr="00A55482" w:rsidRDefault="00A065E8" w:rsidP="00A065E8">
      <w:pPr>
        <w:tabs>
          <w:tab w:val="left" w:pos="374"/>
        </w:tabs>
        <w:autoSpaceDE w:val="0"/>
        <w:autoSpaceDN w:val="0"/>
        <w:adjustRightInd w:val="0"/>
        <w:ind w:right="79"/>
        <w:jc w:val="both"/>
        <w:rPr>
          <w:sz w:val="28"/>
          <w:szCs w:val="28"/>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A065E8" w:rsidRDefault="00A065E8" w:rsidP="00A065E8">
      <w:pPr>
        <w:jc w:val="both"/>
        <w:rPr>
          <w:i/>
          <w:noProof/>
          <w:sz w:val="28"/>
          <w:szCs w:val="28"/>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A065E8" w:rsidRDefault="00A065E8" w:rsidP="00A065E8">
      <w:pPr>
        <w:jc w:val="both"/>
        <w:rPr>
          <w:i/>
          <w:noProof/>
          <w:sz w:val="28"/>
          <w:szCs w:val="28"/>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2B7DD2" w:rsidRPr="002B7DD2" w:rsidRDefault="002B7DD2" w:rsidP="00A065E8">
      <w:pPr>
        <w:tabs>
          <w:tab w:val="left" w:pos="-142"/>
          <w:tab w:val="left" w:pos="0"/>
        </w:tabs>
        <w:jc w:val="both"/>
        <w:rPr>
          <w:i/>
          <w:noProof/>
          <w:sz w:val="28"/>
          <w:szCs w:val="28"/>
          <w:lang w:val="en-US"/>
        </w:rPr>
      </w:pPr>
    </w:p>
    <w:p w:rsidR="00C24D31" w:rsidRDefault="00C24D31" w:rsidP="00C24D31">
      <w:pPr>
        <w:tabs>
          <w:tab w:val="left" w:pos="374"/>
        </w:tabs>
        <w:jc w:val="both"/>
        <w:rPr>
          <w:b/>
          <w:sz w:val="28"/>
          <w:szCs w:val="28"/>
        </w:rPr>
      </w:pPr>
      <w:r>
        <w:rPr>
          <w:b/>
          <w:sz w:val="28"/>
          <w:szCs w:val="28"/>
        </w:rPr>
        <w:lastRenderedPageBreak/>
        <w:tab/>
      </w:r>
      <w:r>
        <w:rPr>
          <w:b/>
          <w:sz w:val="28"/>
          <w:szCs w:val="28"/>
        </w:rPr>
        <w:tab/>
      </w:r>
      <w:r w:rsidRPr="005D35E2">
        <w:rPr>
          <w:b/>
          <w:sz w:val="28"/>
          <w:szCs w:val="28"/>
        </w:rPr>
        <w:t xml:space="preserve">РАЗДЕЛ </w:t>
      </w:r>
      <w:r w:rsidRPr="005D35E2">
        <w:rPr>
          <w:b/>
          <w:sz w:val="28"/>
          <w:szCs w:val="28"/>
          <w:lang w:val="en-US"/>
        </w:rPr>
        <w:t>V</w:t>
      </w:r>
      <w:r>
        <w:rPr>
          <w:b/>
          <w:sz w:val="28"/>
          <w:szCs w:val="28"/>
          <w:lang w:val="en-US"/>
        </w:rPr>
        <w:t>I</w:t>
      </w:r>
      <w:r w:rsidRPr="005D35E2">
        <w:rPr>
          <w:b/>
          <w:sz w:val="28"/>
          <w:szCs w:val="28"/>
        </w:rPr>
        <w:t>. УКАЗАНИЯ ЗА ПОДГОТОВКАТА И ПОДАВАНЕ НА ОФЕРТИ</w:t>
      </w:r>
    </w:p>
    <w:p w:rsidR="00C24D31" w:rsidRPr="005D35E2" w:rsidRDefault="00C24D31" w:rsidP="00C24D31">
      <w:pPr>
        <w:tabs>
          <w:tab w:val="left" w:pos="374"/>
        </w:tabs>
        <w:jc w:val="both"/>
        <w:rPr>
          <w:b/>
          <w:sz w:val="28"/>
          <w:szCs w:val="28"/>
        </w:rPr>
      </w:pPr>
    </w:p>
    <w:p w:rsidR="00916FBB" w:rsidRDefault="00916FBB" w:rsidP="00916FBB">
      <w:pPr>
        <w:numPr>
          <w:ilvl w:val="0"/>
          <w:numId w:val="34"/>
        </w:numPr>
        <w:tabs>
          <w:tab w:val="left" w:pos="374"/>
        </w:tabs>
        <w:ind w:right="79"/>
        <w:jc w:val="both"/>
        <w:rPr>
          <w:b/>
          <w:sz w:val="28"/>
          <w:szCs w:val="28"/>
        </w:rPr>
      </w:pPr>
      <w:r>
        <w:rPr>
          <w:b/>
          <w:sz w:val="28"/>
          <w:szCs w:val="28"/>
        </w:rPr>
        <w:t>Валидност на офертата:</w:t>
      </w:r>
    </w:p>
    <w:p w:rsidR="00916FBB" w:rsidRDefault="00916FBB" w:rsidP="00916FBB">
      <w:pPr>
        <w:jc w:val="both"/>
        <w:rPr>
          <w:rFonts w:eastAsia="PMingLiU"/>
          <w:bCs/>
          <w:noProof/>
          <w:sz w:val="28"/>
          <w:szCs w:val="28"/>
        </w:rPr>
      </w:pPr>
      <w:r>
        <w:rPr>
          <w:rFonts w:eastAsia="PMingLiU"/>
          <w:noProof/>
          <w:sz w:val="28"/>
          <w:szCs w:val="28"/>
        </w:rPr>
        <w:tab/>
      </w:r>
      <w:r w:rsidRPr="0002699F">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r w:rsidRPr="0002699F">
        <w:rPr>
          <w:rFonts w:eastAsia="PMingLiU"/>
          <w:bCs/>
          <w:noProof/>
          <w:sz w:val="28"/>
          <w:szCs w:val="28"/>
        </w:rPr>
        <w:t xml:space="preserve">Този срок за валидност е </w:t>
      </w:r>
      <w:r w:rsidR="00ED4BE5">
        <w:rPr>
          <w:rFonts w:eastAsia="PMingLiU"/>
          <w:b/>
          <w:bCs/>
          <w:noProof/>
          <w:sz w:val="28"/>
          <w:szCs w:val="28"/>
        </w:rPr>
        <w:t>120</w:t>
      </w:r>
      <w:r w:rsidRPr="0002699F">
        <w:rPr>
          <w:rFonts w:eastAsia="PMingLiU"/>
          <w:b/>
          <w:bCs/>
          <w:noProof/>
          <w:sz w:val="28"/>
          <w:szCs w:val="28"/>
        </w:rPr>
        <w:t xml:space="preserve"> </w:t>
      </w:r>
      <w:r>
        <w:rPr>
          <w:rFonts w:eastAsia="PMingLiU"/>
          <w:b/>
          <w:bCs/>
          <w:noProof/>
          <w:sz w:val="28"/>
          <w:szCs w:val="28"/>
        </w:rPr>
        <w:t>(</w:t>
      </w:r>
      <w:r w:rsidR="00ED4BE5">
        <w:rPr>
          <w:rFonts w:eastAsia="PMingLiU"/>
          <w:b/>
          <w:bCs/>
          <w:noProof/>
          <w:sz w:val="28"/>
          <w:szCs w:val="28"/>
        </w:rPr>
        <w:t>сто и двадесет</w:t>
      </w:r>
      <w:r>
        <w:rPr>
          <w:rFonts w:eastAsia="PMingLiU"/>
          <w:b/>
          <w:bCs/>
          <w:noProof/>
          <w:sz w:val="28"/>
          <w:szCs w:val="28"/>
        </w:rPr>
        <w:t xml:space="preserve">) </w:t>
      </w:r>
      <w:r w:rsidR="00ED4BE5">
        <w:rPr>
          <w:rFonts w:eastAsia="PMingLiU"/>
          <w:b/>
          <w:bCs/>
          <w:noProof/>
          <w:sz w:val="28"/>
          <w:szCs w:val="28"/>
        </w:rPr>
        <w:t>календарни дни</w:t>
      </w:r>
      <w:r w:rsidRPr="0002699F">
        <w:rPr>
          <w:rFonts w:eastAsia="PMingLiU"/>
          <w:bCs/>
          <w:noProof/>
          <w:sz w:val="28"/>
          <w:szCs w:val="28"/>
        </w:rPr>
        <w:t>, считано от крайния срок за подаване на оферти.</w:t>
      </w:r>
    </w:p>
    <w:p w:rsidR="00916FBB" w:rsidRDefault="00916FBB" w:rsidP="00916FBB">
      <w:pPr>
        <w:jc w:val="both"/>
        <w:rPr>
          <w:rFonts w:eastAsia="PMingLiU"/>
          <w:sz w:val="28"/>
          <w:szCs w:val="28"/>
          <w:shd w:val="clear" w:color="auto" w:fill="FFFFFF"/>
        </w:rPr>
      </w:pPr>
      <w:r>
        <w:rPr>
          <w:rFonts w:eastAsia="PMingLiU"/>
          <w:sz w:val="28"/>
          <w:szCs w:val="28"/>
          <w:shd w:val="clear" w:color="auto" w:fill="FFFFFF"/>
        </w:rPr>
        <w:tab/>
      </w:r>
      <w:r w:rsidRPr="0002699F">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916FBB" w:rsidRDefault="00916FBB" w:rsidP="00916FBB">
      <w:pPr>
        <w:jc w:val="both"/>
        <w:rPr>
          <w:rFonts w:eastAsia="PMingLiU"/>
          <w:sz w:val="28"/>
          <w:szCs w:val="28"/>
          <w:shd w:val="clear" w:color="auto" w:fill="FFFFFF"/>
        </w:rPr>
      </w:pPr>
    </w:p>
    <w:p w:rsidR="00A065E8" w:rsidRPr="00E570FF" w:rsidRDefault="00A065E8" w:rsidP="00A065E8">
      <w:pPr>
        <w:numPr>
          <w:ilvl w:val="0"/>
          <w:numId w:val="34"/>
        </w:numPr>
        <w:jc w:val="both"/>
        <w:rPr>
          <w:b/>
          <w:sz w:val="28"/>
          <w:szCs w:val="28"/>
        </w:rPr>
      </w:pPr>
      <w:r>
        <w:rPr>
          <w:b/>
          <w:sz w:val="28"/>
          <w:szCs w:val="28"/>
        </w:rPr>
        <w:t>Подготовка на офертите:</w:t>
      </w:r>
    </w:p>
    <w:p w:rsidR="00A065E8" w:rsidRPr="0002699F" w:rsidRDefault="00A065E8" w:rsidP="00A065E8">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A065E8" w:rsidRDefault="00A065E8" w:rsidP="00A065E8">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t xml:space="preserve">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договора. </w:t>
      </w:r>
    </w:p>
    <w:p w:rsidR="000A3084" w:rsidRDefault="00A065E8" w:rsidP="00A065E8">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w:t>
      </w:r>
      <w:r w:rsidR="000A3084">
        <w:rPr>
          <w:rFonts w:eastAsia="PMingLiU"/>
          <w:iCs/>
          <w:sz w:val="28"/>
          <w:szCs w:val="28"/>
        </w:rPr>
        <w:t>покана</w:t>
      </w:r>
      <w:r w:rsidRPr="0002699F">
        <w:rPr>
          <w:rFonts w:eastAsia="PMingLiU"/>
          <w:iCs/>
          <w:sz w:val="28"/>
          <w:szCs w:val="28"/>
        </w:rPr>
        <w:t xml:space="preserve"> образци, публикувани в електронната преписка за настоящата поръчка на профила на купувача в сайта на </w:t>
      </w:r>
      <w:r>
        <w:fldChar w:fldCharType="begin"/>
      </w:r>
      <w:r>
        <w:instrText xml:space="preserve"> HYPERLINK "http://militaryclubs.bg/" </w:instrText>
      </w:r>
      <w:r>
        <w:fldChar w:fldCharType="separate"/>
      </w:r>
      <w:r w:rsidRPr="00107C61">
        <w:rPr>
          <w:rStyle w:val="Hyperlink"/>
          <w:rFonts w:eastAsia="PMingLiU"/>
          <w:iCs/>
          <w:sz w:val="28"/>
          <w:szCs w:val="28"/>
        </w:rPr>
        <w:t>http://militaryclubs.bg/</w:t>
      </w:r>
      <w:r>
        <w:rPr>
          <w:rStyle w:val="Hyperlink"/>
          <w:rFonts w:eastAsia="PMingLiU"/>
          <w:iCs/>
          <w:color w:val="auto"/>
          <w:sz w:val="28"/>
          <w:szCs w:val="28"/>
          <w:u w:val="none"/>
        </w:rPr>
        <w:fldChar w:fldCharType="end"/>
      </w:r>
      <w:r w:rsidRPr="00107C61">
        <w:rPr>
          <w:rFonts w:eastAsia="PMingLiU"/>
          <w:iCs/>
          <w:sz w:val="28"/>
          <w:szCs w:val="28"/>
        </w:rPr>
        <w:t xml:space="preserve">. </w:t>
      </w:r>
    </w:p>
    <w:p w:rsidR="00A065E8" w:rsidRPr="000A3084" w:rsidRDefault="000A3084" w:rsidP="00A065E8">
      <w:pPr>
        <w:tabs>
          <w:tab w:val="left" w:pos="0"/>
          <w:tab w:val="left" w:pos="284"/>
        </w:tabs>
        <w:jc w:val="both"/>
        <w:rPr>
          <w:rFonts w:eastAsia="PMingLiU"/>
          <w:b/>
          <w:i/>
          <w:sz w:val="28"/>
          <w:szCs w:val="28"/>
        </w:rPr>
      </w:pPr>
      <w:r>
        <w:rPr>
          <w:rFonts w:eastAsia="PMingLiU"/>
          <w:iCs/>
          <w:sz w:val="28"/>
          <w:szCs w:val="28"/>
        </w:rPr>
        <w:tab/>
      </w:r>
      <w:r w:rsidRPr="000A3084">
        <w:rPr>
          <w:rFonts w:eastAsia="PMingLiU"/>
          <w:i/>
          <w:iCs/>
          <w:sz w:val="28"/>
          <w:szCs w:val="28"/>
        </w:rPr>
        <w:tab/>
      </w:r>
      <w:r w:rsidR="00A065E8" w:rsidRPr="000A3084">
        <w:rPr>
          <w:rFonts w:eastAsia="PMingLiU"/>
          <w:b/>
          <w:i/>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A065E8" w:rsidRPr="0002699F" w:rsidRDefault="00A065E8" w:rsidP="00A065E8">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w:t>
      </w:r>
      <w:r w:rsidR="000A3084">
        <w:rPr>
          <w:rFonts w:eastAsia="PMingLiU"/>
          <w:sz w:val="28"/>
          <w:szCs w:val="28"/>
        </w:rPr>
        <w:t>поканата</w:t>
      </w:r>
      <w:r w:rsidRPr="0002699F">
        <w:rPr>
          <w:rFonts w:eastAsia="PMingLiU"/>
          <w:sz w:val="28"/>
          <w:szCs w:val="28"/>
        </w:rPr>
        <w:t xml:space="preserve"> за участие в процедурата. Неспазването на одобрените от възложителя изисквания, които са обявени в </w:t>
      </w:r>
      <w:r w:rsidR="000A3084">
        <w:rPr>
          <w:rFonts w:eastAsia="PMingLiU"/>
          <w:sz w:val="28"/>
          <w:szCs w:val="28"/>
        </w:rPr>
        <w:t>поканата</w:t>
      </w:r>
      <w:r w:rsidRPr="0002699F">
        <w:rPr>
          <w:rFonts w:eastAsia="PMingLiU"/>
          <w:sz w:val="28"/>
          <w:szCs w:val="28"/>
        </w:rPr>
        <w:t xml:space="preserve"> за участие, има за последица отстраняването на съответния участник от процедурата на основание чл. 107,  т. 1 и 2 от ЗОП. </w:t>
      </w:r>
    </w:p>
    <w:p w:rsidR="00A065E8" w:rsidRPr="0002699F" w:rsidRDefault="00A065E8" w:rsidP="00A065E8">
      <w:pPr>
        <w:jc w:val="both"/>
        <w:rPr>
          <w:rFonts w:eastAsia="PMingLiU"/>
          <w:noProof/>
          <w:sz w:val="28"/>
          <w:szCs w:val="28"/>
        </w:rPr>
      </w:pPr>
      <w:r>
        <w:rPr>
          <w:rFonts w:eastAsia="PMingLiU"/>
          <w:b/>
          <w:noProof/>
          <w:sz w:val="28"/>
          <w:szCs w:val="28"/>
        </w:rPr>
        <w:tab/>
      </w:r>
      <w:r w:rsidRPr="0002699F">
        <w:rPr>
          <w:rFonts w:eastAsia="PMingLiU"/>
          <w:b/>
          <w:noProof/>
          <w:sz w:val="28"/>
          <w:szCs w:val="28"/>
        </w:rPr>
        <w:t xml:space="preserve">Всеки участник в процедурата има право да представи само по една оферта. </w:t>
      </w:r>
    </w:p>
    <w:p w:rsidR="00A065E8" w:rsidRPr="0002699F" w:rsidRDefault="00A065E8" w:rsidP="00A065E8">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A065E8" w:rsidRPr="0002699F" w:rsidRDefault="00A065E8" w:rsidP="00A065E8">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A065E8" w:rsidRDefault="00A065E8" w:rsidP="00A065E8">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0A3084" w:rsidRDefault="00A065E8" w:rsidP="00A065E8">
      <w:pPr>
        <w:tabs>
          <w:tab w:val="left" w:pos="0"/>
          <w:tab w:val="left" w:pos="142"/>
          <w:tab w:val="left" w:pos="497"/>
        </w:tabs>
        <w:spacing w:after="200"/>
        <w:contextualSpacing/>
        <w:jc w:val="both"/>
        <w:rPr>
          <w:rFonts w:eastAsia="PMingLiU"/>
          <w:b/>
          <w:noProof/>
          <w:sz w:val="28"/>
          <w:szCs w:val="28"/>
        </w:rPr>
      </w:pPr>
      <w:r>
        <w:rPr>
          <w:rFonts w:eastAsia="PMingLiU"/>
          <w:noProof/>
          <w:sz w:val="28"/>
          <w:szCs w:val="28"/>
        </w:rPr>
        <w:lastRenderedPageBreak/>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p>
    <w:p w:rsidR="00A065E8" w:rsidRPr="0002699F" w:rsidRDefault="00A065E8" w:rsidP="00A065E8">
      <w:pPr>
        <w:tabs>
          <w:tab w:val="left" w:pos="0"/>
          <w:tab w:val="left" w:pos="142"/>
          <w:tab w:val="left" w:pos="497"/>
        </w:tabs>
        <w:spacing w:after="200"/>
        <w:contextualSpacing/>
        <w:jc w:val="both"/>
        <w:rPr>
          <w:rFonts w:eastAsia="Calibri"/>
          <w:b/>
          <w:bCs/>
          <w:noProof/>
          <w:sz w:val="28"/>
          <w:szCs w:val="28"/>
        </w:rPr>
      </w:pPr>
      <w:r w:rsidRPr="0002699F">
        <w:rPr>
          <w:rFonts w:eastAsia="PMingLiU"/>
          <w:noProof/>
          <w:sz w:val="28"/>
          <w:szCs w:val="28"/>
        </w:rPr>
        <w:tab/>
      </w:r>
    </w:p>
    <w:p w:rsidR="000A3084" w:rsidRDefault="00A065E8" w:rsidP="00A065E8">
      <w:pPr>
        <w:jc w:val="both"/>
        <w:rPr>
          <w:b/>
          <w:sz w:val="28"/>
          <w:szCs w:val="28"/>
          <w:highlight w:val="yellow"/>
        </w:rPr>
      </w:pPr>
      <w:r w:rsidRPr="0002699F">
        <w:rPr>
          <w:rFonts w:eastAsia="PMingLiU"/>
          <w:noProof/>
          <w:sz w:val="28"/>
          <w:szCs w:val="28"/>
        </w:rPr>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A065E8" w:rsidRPr="00C50FFC" w:rsidTr="00B030A5">
        <w:trPr>
          <w:trHeight w:val="2517"/>
        </w:trPr>
        <w:tc>
          <w:tcPr>
            <w:tcW w:w="9606" w:type="dxa"/>
          </w:tcPr>
          <w:p w:rsidR="00A065E8" w:rsidRPr="00C50FFC" w:rsidRDefault="00A065E8" w:rsidP="00B030A5">
            <w:pPr>
              <w:ind w:left="360"/>
              <w:jc w:val="center"/>
              <w:rPr>
                <w:b/>
                <w:bCs/>
                <w:sz w:val="28"/>
                <w:szCs w:val="28"/>
              </w:rPr>
            </w:pPr>
            <w:r w:rsidRPr="00C50FFC">
              <w:rPr>
                <w:b/>
                <w:bCs/>
                <w:sz w:val="28"/>
                <w:szCs w:val="28"/>
              </w:rPr>
              <w:t xml:space="preserve">ДО </w:t>
            </w:r>
            <w:r>
              <w:rPr>
                <w:b/>
                <w:bCs/>
                <w:sz w:val="28"/>
                <w:szCs w:val="28"/>
              </w:rPr>
              <w:t>ИЗПЪЛНИТЕЛНА АГЕНЦИЯ „ВОЕННИ КЛУБОВЕ И ВОЕННО ПОЧИВНО ДЕЛО</w:t>
            </w:r>
            <w:r w:rsidRPr="00C50FFC">
              <w:rPr>
                <w:b/>
                <w:bCs/>
                <w:sz w:val="28"/>
                <w:szCs w:val="28"/>
              </w:rPr>
              <w:t>“</w:t>
            </w:r>
          </w:p>
          <w:p w:rsidR="00A065E8" w:rsidRPr="00C50FFC" w:rsidRDefault="00A065E8" w:rsidP="00B030A5">
            <w:pPr>
              <w:ind w:left="360"/>
              <w:jc w:val="center"/>
              <w:rPr>
                <w:b/>
                <w:bCs/>
                <w:sz w:val="28"/>
                <w:szCs w:val="28"/>
              </w:rPr>
            </w:pPr>
            <w:r w:rsidRPr="00C50FFC">
              <w:rPr>
                <w:b/>
                <w:bCs/>
                <w:sz w:val="28"/>
                <w:szCs w:val="28"/>
              </w:rPr>
              <w:t xml:space="preserve">гр. София 1000, </w:t>
            </w:r>
            <w:r>
              <w:rPr>
                <w:b/>
                <w:bCs/>
                <w:sz w:val="28"/>
                <w:szCs w:val="28"/>
              </w:rPr>
              <w:t>Б</w:t>
            </w:r>
            <w:r w:rsidRPr="00C50FFC">
              <w:rPr>
                <w:b/>
                <w:bCs/>
                <w:sz w:val="28"/>
                <w:szCs w:val="28"/>
              </w:rPr>
              <w:t>ул. „</w:t>
            </w:r>
            <w:r>
              <w:rPr>
                <w:b/>
                <w:bCs/>
                <w:sz w:val="28"/>
                <w:szCs w:val="28"/>
              </w:rPr>
              <w:t>ЦАР ОСВОБОДИТЕЛ</w:t>
            </w:r>
            <w:r w:rsidRPr="00C50FFC">
              <w:rPr>
                <w:b/>
                <w:bCs/>
                <w:sz w:val="28"/>
                <w:szCs w:val="28"/>
              </w:rPr>
              <w:t xml:space="preserve"> № </w:t>
            </w:r>
            <w:r>
              <w:rPr>
                <w:b/>
                <w:bCs/>
                <w:sz w:val="28"/>
                <w:szCs w:val="28"/>
              </w:rPr>
              <w:t>7</w:t>
            </w:r>
            <w:r w:rsidRPr="00C50FFC">
              <w:rPr>
                <w:b/>
                <w:bCs/>
                <w:sz w:val="28"/>
                <w:szCs w:val="28"/>
              </w:rPr>
              <w:t>“</w:t>
            </w:r>
          </w:p>
          <w:p w:rsidR="00A065E8" w:rsidRPr="00C50FFC" w:rsidRDefault="00A065E8" w:rsidP="00B030A5">
            <w:pPr>
              <w:ind w:left="360"/>
              <w:jc w:val="both"/>
              <w:rPr>
                <w:b/>
                <w:bCs/>
                <w:sz w:val="28"/>
                <w:szCs w:val="28"/>
              </w:rPr>
            </w:pPr>
          </w:p>
          <w:p w:rsidR="00A065E8" w:rsidRPr="00C50FFC" w:rsidRDefault="00A065E8" w:rsidP="00B030A5">
            <w:pPr>
              <w:jc w:val="both"/>
              <w:rPr>
                <w:b/>
                <w:bCs/>
                <w:sz w:val="28"/>
                <w:szCs w:val="28"/>
              </w:rPr>
            </w:pPr>
            <w:r w:rsidRPr="00C50FFC">
              <w:rPr>
                <w:bCs/>
                <w:sz w:val="28"/>
                <w:szCs w:val="28"/>
              </w:rPr>
              <w:t xml:space="preserve">Оферта за участие в процедура за възлагане на обществена поръчка чрез провеждане на публично състезание с предмет: </w:t>
            </w:r>
            <w:r w:rsidRPr="00EC5F4D">
              <w:rPr>
                <w:b/>
                <w:iCs/>
                <w:sz w:val="28"/>
                <w:szCs w:val="28"/>
              </w:rPr>
              <w:t>“</w:t>
            </w:r>
            <w:r>
              <w:rPr>
                <w:b/>
                <w:iCs/>
                <w:sz w:val="28"/>
                <w:szCs w:val="28"/>
              </w:rPr>
              <w:t>Абонаментно обслужване и ремонт на асансьорни уредби в обекти на ИА „Военни клубове и военно-почивно дело,</w:t>
            </w:r>
            <w:r w:rsidRPr="00EC5F4D">
              <w:rPr>
                <w:b/>
                <w:iCs/>
                <w:sz w:val="28"/>
                <w:szCs w:val="28"/>
              </w:rPr>
              <w:t xml:space="preserve"> по обособени позиции”</w:t>
            </w:r>
            <w:r w:rsidR="000A3084">
              <w:rPr>
                <w:b/>
                <w:iCs/>
                <w:sz w:val="28"/>
                <w:szCs w:val="28"/>
              </w:rPr>
              <w:t>, по обособена позиция № ................</w:t>
            </w:r>
          </w:p>
          <w:p w:rsidR="00A065E8" w:rsidRPr="00C50FFC" w:rsidRDefault="00A065E8" w:rsidP="00B030A5">
            <w:pPr>
              <w:tabs>
                <w:tab w:val="left" w:pos="708"/>
                <w:tab w:val="center" w:pos="4320"/>
                <w:tab w:val="right" w:pos="8640"/>
                <w:tab w:val="right" w:pos="9315"/>
              </w:tabs>
              <w:ind w:left="360" w:right="24"/>
              <w:jc w:val="both"/>
              <w:rPr>
                <w:i/>
                <w:sz w:val="28"/>
                <w:szCs w:val="28"/>
              </w:rPr>
            </w:pPr>
          </w:p>
          <w:p w:rsidR="00A065E8" w:rsidRPr="00C50FFC" w:rsidRDefault="00A065E8" w:rsidP="00B030A5">
            <w:pPr>
              <w:jc w:val="both"/>
              <w:rPr>
                <w:sz w:val="28"/>
                <w:szCs w:val="28"/>
              </w:rPr>
            </w:pPr>
            <w:r w:rsidRPr="00C50FFC">
              <w:rPr>
                <w:sz w:val="28"/>
                <w:szCs w:val="28"/>
              </w:rPr>
              <w:t>От…………………………………………………………………………………………………...</w:t>
            </w:r>
          </w:p>
          <w:p w:rsidR="00A065E8" w:rsidRPr="00C50FFC" w:rsidRDefault="00A065E8" w:rsidP="00B030A5">
            <w:pPr>
              <w:tabs>
                <w:tab w:val="left" w:pos="639"/>
              </w:tabs>
              <w:ind w:left="360"/>
              <w:jc w:val="both"/>
              <w:rPr>
                <w:bCs/>
                <w:color w:val="1F4E79"/>
                <w:sz w:val="28"/>
                <w:szCs w:val="28"/>
              </w:rPr>
            </w:pPr>
            <w:r w:rsidRPr="00C50FFC">
              <w:rPr>
                <w:sz w:val="28"/>
                <w:szCs w:val="28"/>
              </w:rPr>
              <w:t>(име на участника/участниците в обединението; адрес за кореспонденция; телефон, факс, електронен адрес)</w:t>
            </w:r>
          </w:p>
        </w:tc>
      </w:tr>
    </w:tbl>
    <w:p w:rsidR="00A065E8" w:rsidRDefault="00A065E8" w:rsidP="00A065E8">
      <w:pPr>
        <w:jc w:val="both"/>
        <w:rPr>
          <w:b/>
          <w:sz w:val="28"/>
          <w:szCs w:val="28"/>
          <w:highlight w:val="yellow"/>
        </w:rPr>
      </w:pPr>
    </w:p>
    <w:p w:rsidR="000A3084" w:rsidRDefault="000A3084" w:rsidP="00A065E8">
      <w:pPr>
        <w:jc w:val="both"/>
        <w:rPr>
          <w:b/>
          <w:sz w:val="28"/>
          <w:szCs w:val="28"/>
          <w:highlight w:val="yellow"/>
        </w:rPr>
      </w:pPr>
    </w:p>
    <w:p w:rsidR="000A3084" w:rsidRDefault="000A3084" w:rsidP="00A065E8">
      <w:pPr>
        <w:jc w:val="both"/>
        <w:rPr>
          <w:b/>
          <w:sz w:val="28"/>
          <w:szCs w:val="28"/>
          <w:highlight w:val="yellow"/>
        </w:rPr>
      </w:pPr>
    </w:p>
    <w:p w:rsidR="000A3084" w:rsidRDefault="000A3084" w:rsidP="00A065E8">
      <w:pPr>
        <w:jc w:val="both"/>
        <w:rPr>
          <w:b/>
          <w:sz w:val="28"/>
          <w:szCs w:val="28"/>
          <w:highlight w:val="yellow"/>
        </w:rPr>
      </w:pPr>
    </w:p>
    <w:p w:rsidR="000A3084" w:rsidRDefault="000A3084" w:rsidP="00A065E8">
      <w:pPr>
        <w:jc w:val="both"/>
        <w:rPr>
          <w:b/>
          <w:sz w:val="28"/>
          <w:szCs w:val="28"/>
          <w:highlight w:val="yellow"/>
        </w:rPr>
      </w:pPr>
    </w:p>
    <w:p w:rsidR="000A3084" w:rsidRDefault="000A3084" w:rsidP="00A065E8">
      <w:pPr>
        <w:jc w:val="both"/>
        <w:rPr>
          <w:b/>
          <w:sz w:val="28"/>
          <w:szCs w:val="28"/>
          <w:highlight w:val="yellow"/>
        </w:rPr>
      </w:pPr>
    </w:p>
    <w:p w:rsidR="000A3084" w:rsidRDefault="000A3084" w:rsidP="00A065E8">
      <w:pPr>
        <w:jc w:val="both"/>
        <w:rPr>
          <w:b/>
          <w:sz w:val="28"/>
          <w:szCs w:val="28"/>
          <w:highlight w:val="yellow"/>
        </w:rPr>
      </w:pPr>
    </w:p>
    <w:p w:rsidR="000A3084" w:rsidRDefault="000A3084" w:rsidP="00A065E8">
      <w:pPr>
        <w:jc w:val="both"/>
        <w:rPr>
          <w:b/>
          <w:sz w:val="28"/>
          <w:szCs w:val="28"/>
          <w:highlight w:val="yellow"/>
        </w:rPr>
      </w:pPr>
    </w:p>
    <w:p w:rsidR="000A3084" w:rsidRDefault="000A3084" w:rsidP="00A065E8">
      <w:pPr>
        <w:jc w:val="both"/>
        <w:rPr>
          <w:b/>
          <w:sz w:val="28"/>
          <w:szCs w:val="28"/>
          <w:highlight w:val="yellow"/>
        </w:rPr>
      </w:pPr>
    </w:p>
    <w:p w:rsidR="000A3084" w:rsidRDefault="000A3084" w:rsidP="00A065E8">
      <w:pPr>
        <w:jc w:val="both"/>
        <w:rPr>
          <w:b/>
          <w:sz w:val="28"/>
          <w:szCs w:val="28"/>
          <w:highlight w:val="yellow"/>
        </w:rPr>
      </w:pPr>
    </w:p>
    <w:p w:rsidR="000A3084" w:rsidRDefault="000A3084" w:rsidP="00A065E8">
      <w:pPr>
        <w:jc w:val="both"/>
        <w:rPr>
          <w:b/>
          <w:sz w:val="28"/>
          <w:szCs w:val="28"/>
          <w:highlight w:val="yellow"/>
        </w:rPr>
      </w:pPr>
    </w:p>
    <w:p w:rsidR="000A3084" w:rsidRDefault="000A3084" w:rsidP="00A065E8">
      <w:pPr>
        <w:jc w:val="both"/>
        <w:rPr>
          <w:b/>
          <w:sz w:val="28"/>
          <w:szCs w:val="28"/>
          <w:highlight w:val="yellow"/>
        </w:rPr>
      </w:pPr>
    </w:p>
    <w:p w:rsidR="000A3084" w:rsidRDefault="000A3084" w:rsidP="00A065E8">
      <w:pPr>
        <w:jc w:val="both"/>
        <w:rPr>
          <w:b/>
          <w:sz w:val="28"/>
          <w:szCs w:val="28"/>
          <w:highlight w:val="yellow"/>
        </w:rPr>
      </w:pPr>
    </w:p>
    <w:p w:rsidR="000A3084" w:rsidRDefault="000A3084" w:rsidP="00A065E8">
      <w:pPr>
        <w:jc w:val="both"/>
        <w:rPr>
          <w:b/>
          <w:sz w:val="28"/>
          <w:szCs w:val="28"/>
          <w:highlight w:val="yellow"/>
        </w:rPr>
      </w:pPr>
    </w:p>
    <w:p w:rsidR="000A3084" w:rsidRDefault="000A3084" w:rsidP="00A065E8">
      <w:pPr>
        <w:jc w:val="both"/>
        <w:rPr>
          <w:b/>
          <w:sz w:val="28"/>
          <w:szCs w:val="28"/>
          <w:highlight w:val="yellow"/>
        </w:rPr>
      </w:pPr>
    </w:p>
    <w:p w:rsidR="00A065E8" w:rsidRPr="00820A9C" w:rsidRDefault="00A065E8" w:rsidP="00A065E8">
      <w:pPr>
        <w:numPr>
          <w:ilvl w:val="0"/>
          <w:numId w:val="19"/>
        </w:numPr>
        <w:tabs>
          <w:tab w:val="left" w:pos="142"/>
          <w:tab w:val="left" w:pos="284"/>
        </w:tabs>
        <w:ind w:left="0" w:firstLine="0"/>
        <w:jc w:val="both"/>
        <w:rPr>
          <w:rFonts w:eastAsia="PMingLiU"/>
          <w:b/>
          <w:sz w:val="28"/>
          <w:szCs w:val="28"/>
        </w:rPr>
      </w:pPr>
      <w:r w:rsidRPr="00820A9C">
        <w:rPr>
          <w:rFonts w:eastAsia="PMingLiU"/>
          <w:sz w:val="28"/>
          <w:szCs w:val="28"/>
        </w:rPr>
        <w:t xml:space="preserve">Списък на представените документи и информация, съдържащи се в офертата – </w:t>
      </w:r>
      <w:r w:rsidRPr="00820A9C">
        <w:rPr>
          <w:rFonts w:eastAsia="PMingLiU"/>
          <w:b/>
          <w:sz w:val="28"/>
          <w:szCs w:val="28"/>
        </w:rPr>
        <w:t>образец № 1</w:t>
      </w:r>
      <w:r w:rsidRPr="00820A9C">
        <w:rPr>
          <w:rFonts w:eastAsia="PMingLiU"/>
          <w:sz w:val="28"/>
          <w:szCs w:val="28"/>
        </w:rPr>
        <w:t>;</w:t>
      </w:r>
      <w:r w:rsidRPr="00820A9C">
        <w:rPr>
          <w:rFonts w:eastAsia="PMingLiU"/>
          <w:bCs/>
          <w:color w:val="1F4E79"/>
          <w:sz w:val="28"/>
          <w:szCs w:val="28"/>
        </w:rPr>
        <w:t xml:space="preserve"> </w:t>
      </w:r>
    </w:p>
    <w:p w:rsidR="00A065E8" w:rsidRPr="00820A9C" w:rsidRDefault="00A065E8" w:rsidP="00A065E8">
      <w:pPr>
        <w:numPr>
          <w:ilvl w:val="0"/>
          <w:numId w:val="19"/>
        </w:numPr>
        <w:tabs>
          <w:tab w:val="left" w:pos="142"/>
          <w:tab w:val="left" w:pos="284"/>
        </w:tabs>
        <w:ind w:left="0" w:firstLine="0"/>
        <w:jc w:val="both"/>
        <w:rPr>
          <w:rFonts w:eastAsia="PMingLiU"/>
          <w:b/>
          <w:sz w:val="28"/>
          <w:szCs w:val="28"/>
        </w:rPr>
      </w:pPr>
      <w:r w:rsidRPr="00820A9C">
        <w:rPr>
          <w:rFonts w:eastAsia="PMingLiU"/>
          <w:sz w:val="28"/>
          <w:szCs w:val="28"/>
        </w:rPr>
        <w:t xml:space="preserve">Единен европейски документ за обществени поръчки (ЕЕДОП) </w:t>
      </w:r>
      <w:r w:rsidRPr="00C56E2A">
        <w:rPr>
          <w:rFonts w:eastAsia="PMingLiU"/>
          <w:b/>
          <w:sz w:val="28"/>
          <w:szCs w:val="28"/>
        </w:rPr>
        <w:t xml:space="preserve">в електронен вид </w:t>
      </w:r>
      <w:r w:rsidRPr="00820A9C">
        <w:rPr>
          <w:rFonts w:eastAsia="PMingLiU"/>
          <w:sz w:val="28"/>
          <w:szCs w:val="28"/>
        </w:rPr>
        <w:t>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Fonts w:eastAsia="PMingLiU"/>
          <w:sz w:val="28"/>
          <w:szCs w:val="28"/>
        </w:rPr>
        <w:t xml:space="preserve">, </w:t>
      </w:r>
      <w:r w:rsidRPr="00CD2E47">
        <w:rPr>
          <w:rFonts w:eastAsia="PMingLiU"/>
          <w:b/>
          <w:sz w:val="28"/>
          <w:szCs w:val="28"/>
        </w:rPr>
        <w:t>за всяка обособена позиция поотделно</w:t>
      </w:r>
      <w:r w:rsidRPr="00820A9C">
        <w:rPr>
          <w:rFonts w:eastAsia="PMingLiU"/>
          <w:sz w:val="28"/>
          <w:szCs w:val="28"/>
        </w:rPr>
        <w:t xml:space="preserve">. </w:t>
      </w:r>
    </w:p>
    <w:p w:rsidR="00A065E8" w:rsidRPr="00820A9C" w:rsidRDefault="00A065E8" w:rsidP="00A065E8">
      <w:pPr>
        <w:numPr>
          <w:ilvl w:val="0"/>
          <w:numId w:val="19"/>
        </w:numPr>
        <w:tabs>
          <w:tab w:val="left" w:pos="142"/>
          <w:tab w:val="left" w:pos="284"/>
          <w:tab w:val="left" w:pos="1134"/>
        </w:tabs>
        <w:ind w:left="0" w:firstLine="0"/>
        <w:contextualSpacing/>
        <w:jc w:val="both"/>
        <w:rPr>
          <w:rFonts w:eastAsia="Calibri"/>
          <w:sz w:val="28"/>
          <w:szCs w:val="28"/>
        </w:rPr>
      </w:pPr>
      <w:r w:rsidRPr="00820A9C">
        <w:rPr>
          <w:rFonts w:eastAsia="Calibri"/>
          <w:sz w:val="28"/>
          <w:szCs w:val="28"/>
        </w:rPr>
        <w:t xml:space="preserve">Документи за доказване на предприетите мерки за доказване на надеждност по чл. 56 от ЗОП, </w:t>
      </w:r>
      <w:r w:rsidRPr="00820A9C">
        <w:rPr>
          <w:rFonts w:eastAsia="Calibri"/>
          <w:i/>
          <w:sz w:val="28"/>
          <w:szCs w:val="28"/>
          <w:u w:val="single"/>
        </w:rPr>
        <w:t>когато е приложимо</w:t>
      </w:r>
      <w:r w:rsidRPr="00820A9C">
        <w:rPr>
          <w:rFonts w:eastAsia="Calibri"/>
          <w:sz w:val="28"/>
          <w:szCs w:val="28"/>
        </w:rPr>
        <w:t xml:space="preserve">; </w:t>
      </w:r>
    </w:p>
    <w:p w:rsidR="00A065E8" w:rsidRPr="00820A9C" w:rsidRDefault="00A065E8" w:rsidP="00A065E8">
      <w:pPr>
        <w:numPr>
          <w:ilvl w:val="0"/>
          <w:numId w:val="19"/>
        </w:numPr>
        <w:tabs>
          <w:tab w:val="left" w:pos="142"/>
          <w:tab w:val="left" w:pos="284"/>
          <w:tab w:val="left" w:pos="1134"/>
        </w:tabs>
        <w:ind w:left="0" w:firstLine="0"/>
        <w:contextualSpacing/>
        <w:jc w:val="both"/>
        <w:rPr>
          <w:rFonts w:eastAsia="Calibri"/>
          <w:sz w:val="28"/>
          <w:szCs w:val="28"/>
        </w:rPr>
      </w:pPr>
      <w:r w:rsidRPr="00820A9C">
        <w:rPr>
          <w:rFonts w:eastAsia="Calibri"/>
          <w:sz w:val="28"/>
          <w:szCs w:val="28"/>
        </w:rPr>
        <w:t xml:space="preserve">Декларация </w:t>
      </w:r>
      <w:r w:rsidRPr="00820A9C">
        <w:rPr>
          <w:bCs/>
          <w:noProof/>
          <w:sz w:val="28"/>
          <w:szCs w:val="28"/>
        </w:rPr>
        <w:t>за доказване на поетите от подизпълнителите и/или третите лица задължения</w:t>
      </w:r>
      <w:r w:rsidRPr="00820A9C">
        <w:rPr>
          <w:rFonts w:eastAsia="Calibri"/>
          <w:i/>
          <w:sz w:val="28"/>
          <w:szCs w:val="28"/>
        </w:rPr>
        <w:t xml:space="preserve">, </w:t>
      </w:r>
      <w:r w:rsidRPr="00820A9C">
        <w:rPr>
          <w:rFonts w:eastAsia="Calibri"/>
          <w:i/>
          <w:sz w:val="28"/>
          <w:szCs w:val="28"/>
          <w:u w:val="single"/>
        </w:rPr>
        <w:t>ако е приложимо;</w:t>
      </w:r>
    </w:p>
    <w:p w:rsidR="00A065E8" w:rsidRPr="00820A9C" w:rsidRDefault="00A065E8" w:rsidP="00A065E8">
      <w:pPr>
        <w:numPr>
          <w:ilvl w:val="0"/>
          <w:numId w:val="19"/>
        </w:numPr>
        <w:tabs>
          <w:tab w:val="left" w:pos="142"/>
          <w:tab w:val="left" w:pos="284"/>
        </w:tabs>
        <w:ind w:left="0" w:firstLine="0"/>
        <w:jc w:val="both"/>
        <w:rPr>
          <w:rFonts w:eastAsia="PMingLiU"/>
          <w:sz w:val="28"/>
          <w:szCs w:val="28"/>
        </w:rPr>
      </w:pPr>
      <w:r w:rsidRPr="00820A9C">
        <w:rPr>
          <w:rFonts w:eastAsia="Calibri"/>
          <w:sz w:val="28"/>
          <w:szCs w:val="28"/>
        </w:rPr>
        <w:t>Документите за създаване на обединение, когато участникът е обединение, което не е юридическо лице (</w:t>
      </w:r>
      <w:r w:rsidRPr="00820A9C">
        <w:rPr>
          <w:rFonts w:eastAsia="Calibri"/>
          <w:i/>
          <w:sz w:val="28"/>
          <w:szCs w:val="28"/>
          <w:u w:val="single"/>
        </w:rPr>
        <w:t>когато е приложимо</w:t>
      </w:r>
      <w:r w:rsidRPr="00820A9C">
        <w:rPr>
          <w:rFonts w:eastAsia="Calibri"/>
          <w:sz w:val="28"/>
          <w:szCs w:val="28"/>
        </w:rPr>
        <w:t>).</w:t>
      </w:r>
      <w:r w:rsidRPr="00820A9C">
        <w:rPr>
          <w:rFonts w:eastAsia="PMingLiU"/>
          <w:bCs/>
          <w:color w:val="1F4E79"/>
          <w:sz w:val="28"/>
          <w:szCs w:val="28"/>
        </w:rPr>
        <w:t xml:space="preserve"> </w:t>
      </w:r>
      <w:r w:rsidRPr="00820A9C">
        <w:rPr>
          <w:rFonts w:eastAsia="PMingLiU"/>
          <w:bCs/>
          <w:sz w:val="28"/>
          <w:szCs w:val="28"/>
        </w:rPr>
        <w:t xml:space="preserve">В случаите, </w:t>
      </w:r>
      <w:r w:rsidRPr="00820A9C">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A065E8" w:rsidRPr="00820A9C" w:rsidRDefault="00A065E8" w:rsidP="00A065E8">
      <w:pPr>
        <w:tabs>
          <w:tab w:val="left" w:pos="0"/>
          <w:tab w:val="left" w:pos="142"/>
          <w:tab w:val="left" w:pos="284"/>
        </w:tabs>
        <w:jc w:val="both"/>
        <w:rPr>
          <w:rFonts w:eastAsia="Calibri"/>
          <w:sz w:val="28"/>
          <w:szCs w:val="28"/>
        </w:rPr>
      </w:pPr>
      <w:r w:rsidRPr="00820A9C">
        <w:rPr>
          <w:rFonts w:eastAsia="Calibri"/>
          <w:noProof/>
          <w:sz w:val="28"/>
          <w:szCs w:val="28"/>
        </w:rPr>
        <w:t xml:space="preserve">6. </w:t>
      </w:r>
      <w:r w:rsidRPr="003B6894">
        <w:rPr>
          <w:rFonts w:eastAsia="Calibri"/>
          <w:noProof/>
          <w:sz w:val="28"/>
          <w:szCs w:val="28"/>
        </w:rPr>
        <w:t>Техническо</w:t>
      </w:r>
      <w:r w:rsidRPr="003B6894">
        <w:rPr>
          <w:rFonts w:eastAsia="Calibri"/>
          <w:sz w:val="28"/>
          <w:szCs w:val="28"/>
        </w:rPr>
        <w:t xml:space="preserve"> предложение </w:t>
      </w:r>
      <w:r w:rsidRPr="003B6894">
        <w:rPr>
          <w:rFonts w:eastAsia="Calibri"/>
          <w:b/>
          <w:sz w:val="28"/>
          <w:szCs w:val="28"/>
        </w:rPr>
        <w:t>– на харти</w:t>
      </w:r>
      <w:r>
        <w:rPr>
          <w:rFonts w:eastAsia="Calibri"/>
          <w:b/>
          <w:sz w:val="28"/>
          <w:szCs w:val="28"/>
        </w:rPr>
        <w:t xml:space="preserve">ен </w:t>
      </w:r>
      <w:r w:rsidRPr="003B6894">
        <w:rPr>
          <w:rFonts w:eastAsia="Calibri"/>
          <w:b/>
          <w:sz w:val="28"/>
          <w:szCs w:val="28"/>
        </w:rPr>
        <w:t>носител, за които подава оферта участникът</w:t>
      </w:r>
      <w:r w:rsidRPr="003B6894">
        <w:rPr>
          <w:rFonts w:eastAsia="Calibri"/>
          <w:sz w:val="28"/>
          <w:szCs w:val="28"/>
        </w:rPr>
        <w:t>,</w:t>
      </w:r>
      <w:r w:rsidRPr="00820A9C">
        <w:rPr>
          <w:rFonts w:eastAsia="Calibri"/>
          <w:sz w:val="28"/>
          <w:szCs w:val="28"/>
        </w:rPr>
        <w:t xml:space="preserve"> </w:t>
      </w:r>
      <w:r w:rsidRPr="00820A9C">
        <w:rPr>
          <w:rFonts w:eastAsia="PMingLiU"/>
          <w:sz w:val="28"/>
          <w:szCs w:val="28"/>
        </w:rPr>
        <w:t>подписано и подпечатано</w:t>
      </w:r>
      <w:r w:rsidRPr="00820A9C">
        <w:rPr>
          <w:rFonts w:eastAsia="Calibri"/>
          <w:noProof/>
          <w:sz w:val="28"/>
          <w:szCs w:val="28"/>
        </w:rPr>
        <w:t xml:space="preserve"> с печат</w:t>
      </w:r>
      <w:r w:rsidRPr="00820A9C">
        <w:rPr>
          <w:rFonts w:eastAsia="PMingLiU"/>
          <w:color w:val="1F4E79"/>
          <w:sz w:val="28"/>
          <w:szCs w:val="28"/>
        </w:rPr>
        <w:t xml:space="preserve">, </w:t>
      </w:r>
      <w:r w:rsidRPr="00820A9C">
        <w:rPr>
          <w:rFonts w:eastAsia="PMingLiU"/>
          <w:sz w:val="28"/>
          <w:szCs w:val="28"/>
        </w:rPr>
        <w:t xml:space="preserve">ако участниците разполагат с такъв, и </w:t>
      </w:r>
      <w:r w:rsidRPr="00820A9C">
        <w:rPr>
          <w:rFonts w:eastAsia="Calibri"/>
          <w:sz w:val="28"/>
          <w:szCs w:val="28"/>
        </w:rPr>
        <w:t xml:space="preserve">попълнено по </w:t>
      </w:r>
      <w:r w:rsidRPr="004A7C2D">
        <w:rPr>
          <w:rFonts w:eastAsia="Calibri"/>
          <w:b/>
          <w:i/>
          <w:sz w:val="28"/>
          <w:szCs w:val="28"/>
        </w:rPr>
        <w:t>Образец</w:t>
      </w:r>
      <w:r w:rsidRPr="004A7C2D">
        <w:rPr>
          <w:rFonts w:eastAsia="Calibri"/>
          <w:i/>
          <w:sz w:val="28"/>
          <w:szCs w:val="28"/>
        </w:rPr>
        <w:t xml:space="preserve"> </w:t>
      </w:r>
      <w:r w:rsidRPr="004A7C2D">
        <w:rPr>
          <w:rFonts w:eastAsia="Calibri"/>
          <w:b/>
          <w:i/>
          <w:sz w:val="28"/>
          <w:szCs w:val="28"/>
        </w:rPr>
        <w:t>№ 2</w:t>
      </w:r>
      <w:r w:rsidR="000A3084">
        <w:rPr>
          <w:rFonts w:eastAsia="Calibri"/>
          <w:b/>
          <w:i/>
          <w:sz w:val="28"/>
          <w:szCs w:val="28"/>
        </w:rPr>
        <w:t xml:space="preserve"> </w:t>
      </w:r>
      <w:r>
        <w:rPr>
          <w:rFonts w:eastAsia="Calibri"/>
          <w:b/>
          <w:sz w:val="28"/>
          <w:szCs w:val="28"/>
        </w:rPr>
        <w:t xml:space="preserve"> </w:t>
      </w:r>
      <w:r w:rsidRPr="00CD2E47">
        <w:rPr>
          <w:rFonts w:eastAsia="Calibri"/>
          <w:b/>
          <w:sz w:val="28"/>
          <w:szCs w:val="28"/>
        </w:rPr>
        <w:t>за всяка обособена позиция поотделно</w:t>
      </w:r>
      <w:r>
        <w:rPr>
          <w:rFonts w:eastAsia="Calibri"/>
          <w:sz w:val="28"/>
          <w:szCs w:val="28"/>
        </w:rPr>
        <w:t>,</w:t>
      </w:r>
      <w:r w:rsidRPr="00820A9C">
        <w:rPr>
          <w:rFonts w:eastAsia="Calibri"/>
          <w:sz w:val="28"/>
          <w:szCs w:val="28"/>
        </w:rPr>
        <w:t xml:space="preserve"> съдържащо: </w:t>
      </w:r>
    </w:p>
    <w:p w:rsidR="00A065E8" w:rsidRPr="00820A9C" w:rsidRDefault="00A065E8" w:rsidP="00A065E8">
      <w:pPr>
        <w:tabs>
          <w:tab w:val="left" w:pos="142"/>
          <w:tab w:val="left" w:pos="284"/>
        </w:tabs>
        <w:jc w:val="both"/>
        <w:rPr>
          <w:rFonts w:eastAsia="Calibri"/>
          <w:sz w:val="28"/>
          <w:szCs w:val="28"/>
        </w:rPr>
      </w:pPr>
      <w:r>
        <w:rPr>
          <w:rFonts w:eastAsia="Calibri"/>
          <w:sz w:val="28"/>
          <w:szCs w:val="28"/>
        </w:rPr>
        <w:t>а</w:t>
      </w:r>
      <w:r w:rsidRPr="00820A9C">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A065E8" w:rsidRPr="004A7C2D" w:rsidRDefault="00A065E8" w:rsidP="00A065E8">
      <w:pPr>
        <w:tabs>
          <w:tab w:val="left" w:pos="142"/>
          <w:tab w:val="left" w:pos="284"/>
        </w:tabs>
        <w:jc w:val="both"/>
        <w:rPr>
          <w:rFonts w:eastAsia="Calibri"/>
          <w:sz w:val="28"/>
          <w:szCs w:val="28"/>
        </w:rPr>
      </w:pPr>
      <w:r>
        <w:rPr>
          <w:rFonts w:eastAsia="PMingLiU"/>
          <w:sz w:val="28"/>
          <w:szCs w:val="28"/>
        </w:rPr>
        <w:t>б</w:t>
      </w:r>
      <w:r w:rsidRPr="00820A9C">
        <w:rPr>
          <w:rFonts w:eastAsia="PMingLiU"/>
          <w:sz w:val="28"/>
          <w:szCs w:val="28"/>
        </w:rPr>
        <w:t xml:space="preserve">) </w:t>
      </w:r>
      <w:r>
        <w:rPr>
          <w:rFonts w:eastAsia="PMingLiU"/>
          <w:sz w:val="28"/>
          <w:szCs w:val="28"/>
        </w:rPr>
        <w:t>допълнителни документи, по преценка на участника.</w:t>
      </w:r>
    </w:p>
    <w:p w:rsidR="00A065E8" w:rsidRPr="00820A9C" w:rsidRDefault="00A065E8" w:rsidP="00A065E8">
      <w:pPr>
        <w:tabs>
          <w:tab w:val="left" w:pos="142"/>
          <w:tab w:val="left" w:pos="284"/>
        </w:tabs>
        <w:autoSpaceDE w:val="0"/>
        <w:autoSpaceDN w:val="0"/>
        <w:adjustRightInd w:val="0"/>
        <w:jc w:val="both"/>
        <w:rPr>
          <w:rFonts w:eastAsia="PMingLiU"/>
          <w:sz w:val="28"/>
          <w:szCs w:val="28"/>
        </w:rPr>
      </w:pPr>
      <w:r>
        <w:rPr>
          <w:rFonts w:eastAsia="PMingLiU"/>
          <w:sz w:val="28"/>
          <w:szCs w:val="28"/>
        </w:rPr>
        <w:lastRenderedPageBreak/>
        <w:tab/>
      </w:r>
      <w:r>
        <w:rPr>
          <w:rFonts w:eastAsia="PMingLiU"/>
          <w:sz w:val="28"/>
          <w:szCs w:val="28"/>
        </w:rPr>
        <w:tab/>
      </w:r>
      <w:r>
        <w:rPr>
          <w:rFonts w:eastAsia="PMingLiU"/>
          <w:sz w:val="28"/>
          <w:szCs w:val="28"/>
        </w:rPr>
        <w:tab/>
      </w:r>
      <w:r w:rsidRPr="00820A9C">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A065E8" w:rsidRPr="00820A9C" w:rsidRDefault="00A065E8" w:rsidP="00A065E8">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данъци и осигуровки: </w:t>
      </w:r>
    </w:p>
    <w:p w:rsidR="00A065E8" w:rsidRPr="00820A9C" w:rsidRDefault="00A065E8" w:rsidP="00A065E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Национална агенция по приходите: </w:t>
      </w:r>
    </w:p>
    <w:p w:rsidR="00A065E8" w:rsidRPr="00820A9C" w:rsidRDefault="00A065E8" w:rsidP="00A065E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телефон на НАП - 0700 18 700; </w:t>
      </w:r>
    </w:p>
    <w:p w:rsidR="00A065E8" w:rsidRPr="00820A9C" w:rsidRDefault="00A065E8" w:rsidP="00A065E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"http://www.nap.bg/" </w:instrText>
      </w:r>
      <w:r>
        <w:fldChar w:fldCharType="separate"/>
      </w:r>
      <w:r w:rsidRPr="00FD68D3">
        <w:rPr>
          <w:rFonts w:eastAsia="PMingLiU"/>
          <w:sz w:val="28"/>
          <w:szCs w:val="28"/>
        </w:rPr>
        <w:t>http://www.nap.bg/</w:t>
      </w:r>
      <w:r>
        <w:rPr>
          <w:rFonts w:eastAsia="PMingLiU"/>
          <w:sz w:val="28"/>
          <w:szCs w:val="28"/>
        </w:rPr>
        <w:fldChar w:fldCharType="end"/>
      </w:r>
      <w:r w:rsidRPr="00FD68D3">
        <w:rPr>
          <w:rFonts w:eastAsia="PMingLiU"/>
          <w:sz w:val="28"/>
          <w:szCs w:val="28"/>
        </w:rPr>
        <w:t xml:space="preserve"> </w:t>
      </w:r>
    </w:p>
    <w:p w:rsidR="00A065E8" w:rsidRPr="00820A9C" w:rsidRDefault="00A065E8" w:rsidP="00A065E8">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опазване на околната среда: </w:t>
      </w:r>
    </w:p>
    <w:p w:rsidR="00A065E8" w:rsidRPr="00820A9C" w:rsidRDefault="00A065E8" w:rsidP="00A065E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околната среда и водите: </w:t>
      </w:r>
    </w:p>
    <w:p w:rsidR="00A065E8" w:rsidRPr="00820A9C" w:rsidRDefault="00A065E8" w:rsidP="00A065E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център на МОСВ; работи за посетители всеки работен ден от 14 до 17 ч.; </w:t>
      </w:r>
    </w:p>
    <w:p w:rsidR="00A065E8" w:rsidRPr="00820A9C" w:rsidRDefault="00A065E8" w:rsidP="00A065E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София 1000, ул. „У. Гладстон“ № 67, Телефон: 02/ 940 6331; </w:t>
      </w:r>
    </w:p>
    <w:p w:rsidR="00A065E8" w:rsidRPr="00FD68D3" w:rsidRDefault="00A065E8" w:rsidP="00A065E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"http://www3.moew.government.bg/" </w:instrText>
      </w:r>
      <w:r>
        <w:fldChar w:fldCharType="separate"/>
      </w:r>
      <w:r w:rsidRPr="00FD68D3">
        <w:rPr>
          <w:rFonts w:eastAsia="PMingLiU"/>
          <w:sz w:val="28"/>
          <w:szCs w:val="28"/>
        </w:rPr>
        <w:t>http://www3.moew.government.bg/</w:t>
      </w:r>
      <w:r>
        <w:rPr>
          <w:rFonts w:eastAsia="PMingLiU"/>
          <w:sz w:val="28"/>
          <w:szCs w:val="28"/>
        </w:rPr>
        <w:fldChar w:fldCharType="end"/>
      </w:r>
      <w:r w:rsidRPr="00FD68D3">
        <w:rPr>
          <w:rFonts w:eastAsia="PMingLiU"/>
          <w:sz w:val="28"/>
          <w:szCs w:val="28"/>
        </w:rPr>
        <w:t xml:space="preserve"> </w:t>
      </w:r>
    </w:p>
    <w:p w:rsidR="00A065E8" w:rsidRPr="00820A9C" w:rsidRDefault="00A065E8" w:rsidP="00A065E8">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със закрила на заетостта и условията на труд: </w:t>
      </w:r>
    </w:p>
    <w:p w:rsidR="00A065E8" w:rsidRPr="00820A9C" w:rsidRDefault="00A065E8" w:rsidP="00A065E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труда и социалната политика: </w:t>
      </w:r>
    </w:p>
    <w:p w:rsidR="00A065E8" w:rsidRPr="00FD68D3" w:rsidRDefault="00A065E8" w:rsidP="00A065E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"http://www.mlsp.government.bg" </w:instrText>
      </w:r>
      <w:r>
        <w:fldChar w:fldCharType="separate"/>
      </w:r>
      <w:r w:rsidRPr="00FD68D3">
        <w:rPr>
          <w:rFonts w:eastAsia="PMingLiU"/>
          <w:sz w:val="28"/>
          <w:szCs w:val="28"/>
        </w:rPr>
        <w:t>http://www.mlsp.government.bg</w:t>
      </w:r>
      <w:r>
        <w:rPr>
          <w:rFonts w:eastAsia="PMingLiU"/>
          <w:sz w:val="28"/>
          <w:szCs w:val="28"/>
        </w:rPr>
        <w:fldChar w:fldCharType="end"/>
      </w:r>
      <w:r w:rsidRPr="00FD68D3">
        <w:rPr>
          <w:rFonts w:eastAsia="PMingLiU"/>
          <w:sz w:val="28"/>
          <w:szCs w:val="28"/>
        </w:rPr>
        <w:t xml:space="preserve">  </w:t>
      </w:r>
    </w:p>
    <w:p w:rsidR="00A065E8" w:rsidRPr="00820A9C" w:rsidRDefault="00A065E8" w:rsidP="00A065E8">
      <w:pPr>
        <w:tabs>
          <w:tab w:val="left" w:pos="142"/>
          <w:tab w:val="left" w:pos="284"/>
        </w:tabs>
        <w:contextualSpacing/>
        <w:jc w:val="both"/>
        <w:rPr>
          <w:rFonts w:eastAsia="PMingLiU"/>
          <w:sz w:val="28"/>
          <w:szCs w:val="28"/>
        </w:rPr>
      </w:pPr>
      <w:r w:rsidRPr="00820A9C">
        <w:rPr>
          <w:rFonts w:eastAsia="PMingLiU"/>
          <w:sz w:val="28"/>
          <w:szCs w:val="28"/>
        </w:rPr>
        <w:t>- София 1051, ул. „Триадица“ № 2, Телефон: 02/ 8119 443</w:t>
      </w:r>
    </w:p>
    <w:p w:rsidR="00A065E8" w:rsidRPr="00820A9C" w:rsidRDefault="00A065E8" w:rsidP="00A065E8">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A065E8" w:rsidRPr="00820A9C" w:rsidRDefault="00A065E8" w:rsidP="00A065E8">
      <w:pPr>
        <w:tabs>
          <w:tab w:val="left" w:pos="142"/>
          <w:tab w:val="left" w:pos="284"/>
          <w:tab w:val="left" w:pos="426"/>
        </w:tabs>
        <w:jc w:val="both"/>
        <w:rPr>
          <w:rFonts w:eastAsia="Calibri"/>
          <w:noProof/>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7. </w:t>
      </w:r>
      <w:r w:rsidRPr="00820A9C">
        <w:rPr>
          <w:rFonts w:eastAsia="Calibri"/>
          <w:b/>
          <w:sz w:val="28"/>
          <w:szCs w:val="28"/>
        </w:rPr>
        <w:t>О</w:t>
      </w:r>
      <w:r w:rsidRPr="00820A9C">
        <w:rPr>
          <w:rFonts w:eastAsia="Calibri"/>
          <w:b/>
          <w:noProof/>
          <w:sz w:val="28"/>
          <w:szCs w:val="28"/>
        </w:rPr>
        <w:t>тделен</w:t>
      </w:r>
      <w:r w:rsidRPr="00820A9C">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820A9C">
        <w:rPr>
          <w:rFonts w:eastAsia="PMingLiU"/>
          <w:sz w:val="28"/>
          <w:szCs w:val="28"/>
        </w:rPr>
        <w:t xml:space="preserve">подписано от участника и подпечатано с </w:t>
      </w:r>
      <w:r w:rsidRPr="00820A9C">
        <w:rPr>
          <w:rFonts w:eastAsia="Calibri"/>
          <w:noProof/>
          <w:sz w:val="28"/>
          <w:szCs w:val="28"/>
        </w:rPr>
        <w:t>печат</w:t>
      </w:r>
      <w:r w:rsidRPr="00820A9C">
        <w:rPr>
          <w:rFonts w:eastAsia="PMingLiU"/>
          <w:color w:val="1F4E79"/>
          <w:sz w:val="28"/>
          <w:szCs w:val="28"/>
        </w:rPr>
        <w:t xml:space="preserve">, </w:t>
      </w:r>
      <w:r w:rsidRPr="00820A9C">
        <w:rPr>
          <w:rFonts w:eastAsia="PMingLiU"/>
          <w:sz w:val="28"/>
          <w:szCs w:val="28"/>
        </w:rPr>
        <w:t>ако участникът разполага с такъв</w:t>
      </w:r>
      <w:r>
        <w:rPr>
          <w:rFonts w:eastAsia="PMingLiU"/>
          <w:sz w:val="28"/>
          <w:szCs w:val="28"/>
        </w:rPr>
        <w:t>,</w:t>
      </w:r>
      <w:r w:rsidRPr="00820A9C">
        <w:rPr>
          <w:rFonts w:eastAsia="Calibri"/>
          <w:noProof/>
          <w:sz w:val="28"/>
          <w:szCs w:val="28"/>
        </w:rPr>
        <w:t xml:space="preserve"> </w:t>
      </w:r>
      <w:r w:rsidRPr="004A7C2D">
        <w:rPr>
          <w:rFonts w:eastAsia="Calibri"/>
          <w:b/>
          <w:i/>
          <w:noProof/>
          <w:sz w:val="28"/>
          <w:szCs w:val="28"/>
        </w:rPr>
        <w:t>Образец № 3</w:t>
      </w:r>
      <w:r>
        <w:rPr>
          <w:rFonts w:eastAsia="Calibri"/>
          <w:b/>
          <w:i/>
          <w:sz w:val="28"/>
          <w:szCs w:val="28"/>
        </w:rPr>
        <w:t xml:space="preserve"> </w:t>
      </w:r>
      <w:r w:rsidRPr="00CD2E47">
        <w:rPr>
          <w:rFonts w:eastAsia="Calibri"/>
          <w:b/>
          <w:sz w:val="28"/>
          <w:szCs w:val="28"/>
        </w:rPr>
        <w:t>за всяка обособена позиция поотделно</w:t>
      </w:r>
      <w:r w:rsidRPr="00820A9C">
        <w:rPr>
          <w:rFonts w:eastAsia="Calibri"/>
          <w:i/>
          <w:noProof/>
          <w:sz w:val="28"/>
          <w:szCs w:val="28"/>
        </w:rPr>
        <w:t>.</w:t>
      </w:r>
    </w:p>
    <w:p w:rsidR="00A065E8" w:rsidRPr="00820A9C" w:rsidRDefault="00A065E8" w:rsidP="00A065E8">
      <w:pPr>
        <w:tabs>
          <w:tab w:val="left" w:pos="142"/>
          <w:tab w:val="left" w:pos="284"/>
          <w:tab w:val="left" w:pos="360"/>
          <w:tab w:val="left" w:pos="720"/>
        </w:tabs>
        <w:jc w:val="both"/>
        <w:rPr>
          <w:rFonts w:eastAsia="PMingLiU"/>
          <w:b/>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820A9C">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Pr="00820A9C">
        <w:rPr>
          <w:rFonts w:eastAsia="PMingLiU"/>
          <w:b/>
          <w:sz w:val="28"/>
          <w:szCs w:val="28"/>
        </w:rPr>
        <w:t>При различие между сумите, изразени с цифри и думи, за вярно се приема словесното изражение на сумата.</w:t>
      </w:r>
    </w:p>
    <w:p w:rsidR="005551C9" w:rsidRDefault="00A065E8" w:rsidP="00A065E8">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820A9C">
        <w:rPr>
          <w:rFonts w:eastAsia="PMingLiU"/>
          <w:b/>
          <w:sz w:val="28"/>
          <w:szCs w:val="28"/>
        </w:rPr>
        <w:t xml:space="preserve">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 </w:t>
      </w:r>
    </w:p>
    <w:p w:rsidR="00A065E8" w:rsidRPr="005551C9" w:rsidRDefault="005551C9" w:rsidP="00A065E8">
      <w:pPr>
        <w:tabs>
          <w:tab w:val="left" w:pos="142"/>
          <w:tab w:val="left" w:pos="284"/>
          <w:tab w:val="left" w:pos="360"/>
          <w:tab w:val="left" w:pos="720"/>
        </w:tabs>
        <w:jc w:val="both"/>
        <w:rPr>
          <w:rFonts w:eastAsia="PMingLiU"/>
          <w:b/>
          <w:i/>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00A065E8" w:rsidRPr="005551C9">
        <w:rPr>
          <w:rFonts w:eastAsia="PMingLiU"/>
          <w:b/>
          <w:i/>
          <w:sz w:val="28"/>
          <w:szCs w:val="28"/>
        </w:rPr>
        <w:t>При несъответствие между сумите в Ценовото предложение и посочените общи суми, участникът се отстранява от процедурата. При несъответствие между сбора на единичните цени без ДДС в Ценовото предложение с общата цена в лева без ДДС или в посочените общи суми, участникът се отстранява от процедурата.</w:t>
      </w:r>
    </w:p>
    <w:p w:rsidR="00A065E8" w:rsidRPr="00820A9C" w:rsidRDefault="00A065E8" w:rsidP="00A065E8">
      <w:pPr>
        <w:tabs>
          <w:tab w:val="left" w:pos="142"/>
          <w:tab w:val="left" w:pos="284"/>
          <w:tab w:val="left" w:pos="360"/>
          <w:tab w:val="left" w:pos="720"/>
        </w:tabs>
        <w:jc w:val="both"/>
        <w:rPr>
          <w:rFonts w:eastAsia="PMingLiU"/>
          <w:i/>
          <w:noProof/>
          <w:sz w:val="28"/>
          <w:szCs w:val="28"/>
        </w:rPr>
      </w:pPr>
      <w:r>
        <w:rPr>
          <w:rFonts w:eastAsia="PMingLiU"/>
          <w:sz w:val="28"/>
          <w:szCs w:val="28"/>
        </w:rPr>
        <w:tab/>
      </w: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8. Декларация за съгласие</w:t>
      </w:r>
      <w:r w:rsidRPr="00820A9C">
        <w:rPr>
          <w:rFonts w:eastAsia="PMingLiU"/>
          <w:b/>
          <w:sz w:val="28"/>
          <w:szCs w:val="28"/>
        </w:rPr>
        <w:t xml:space="preserve"> </w:t>
      </w:r>
      <w:r w:rsidRPr="00820A9C">
        <w:rPr>
          <w:rFonts w:eastAsia="PMingLiU"/>
          <w:sz w:val="28"/>
          <w:szCs w:val="28"/>
        </w:rPr>
        <w:t xml:space="preserve">за обработка на лични данни </w:t>
      </w:r>
      <w:r w:rsidRPr="00820A9C">
        <w:rPr>
          <w:rFonts w:eastAsia="PMingLiU"/>
          <w:b/>
          <w:i/>
          <w:sz w:val="28"/>
          <w:szCs w:val="28"/>
        </w:rPr>
        <w:t>(Образец № 4).</w:t>
      </w:r>
    </w:p>
    <w:p w:rsidR="00A065E8" w:rsidRPr="00820A9C" w:rsidRDefault="00A065E8" w:rsidP="00A065E8">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Участникът може да поиска от възложителя </w:t>
      </w:r>
      <w:r w:rsidRPr="00820A9C">
        <w:rPr>
          <w:rFonts w:eastAsia="PMingLiU"/>
          <w:b/>
          <w:sz w:val="28"/>
          <w:szCs w:val="28"/>
        </w:rPr>
        <w:t>писмени</w:t>
      </w:r>
      <w:r w:rsidRPr="00820A9C">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Pr="00C56E2A">
        <w:rPr>
          <w:b/>
          <w:sz w:val="28"/>
          <w:szCs w:val="28"/>
        </w:rPr>
        <w:t>htpp://militarclubs.bg/node/24</w:t>
      </w:r>
      <w:r w:rsidRPr="00820A9C">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w:t>
      </w:r>
      <w:r w:rsidRPr="00820A9C">
        <w:rPr>
          <w:rFonts w:eastAsia="PMingLiU"/>
          <w:sz w:val="28"/>
          <w:szCs w:val="28"/>
        </w:rPr>
        <w:lastRenderedPageBreak/>
        <w:t>запитването. Участниците могат да отправят исканията за разяснения по начините, посочени в Глава  VI, т. 4.</w:t>
      </w:r>
    </w:p>
    <w:p w:rsidR="00A065E8" w:rsidRDefault="00A065E8" w:rsidP="00A065E8">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820A9C">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A065E8" w:rsidRDefault="00A065E8" w:rsidP="00A065E8">
      <w:pPr>
        <w:widowControl w:val="0"/>
        <w:tabs>
          <w:tab w:val="left" w:pos="40"/>
          <w:tab w:val="left" w:pos="142"/>
          <w:tab w:val="left" w:pos="284"/>
          <w:tab w:val="left" w:pos="426"/>
        </w:tabs>
        <w:jc w:val="both"/>
        <w:rPr>
          <w:rFonts w:eastAsia="Calibri"/>
          <w:b/>
          <w:sz w:val="28"/>
          <w:szCs w:val="28"/>
          <w:u w:val="single"/>
        </w:rPr>
      </w:pPr>
    </w:p>
    <w:p w:rsidR="00A065E8" w:rsidRPr="00820A9C" w:rsidRDefault="00A065E8" w:rsidP="00A065E8">
      <w:pPr>
        <w:jc w:val="both"/>
        <w:rPr>
          <w:rFonts w:eastAsia="PMingLiU"/>
          <w:b/>
          <w:sz w:val="28"/>
          <w:szCs w:val="28"/>
        </w:rPr>
      </w:pPr>
      <w:r>
        <w:rPr>
          <w:rFonts w:eastAsia="PMingLiU"/>
          <w:b/>
          <w:sz w:val="28"/>
          <w:szCs w:val="28"/>
        </w:rPr>
        <w:tab/>
      </w:r>
      <w:r w:rsidRPr="00820A9C">
        <w:rPr>
          <w:rFonts w:eastAsia="PMingLiU"/>
          <w:b/>
          <w:sz w:val="28"/>
          <w:szCs w:val="28"/>
        </w:rPr>
        <w:t>3. Предаване и получаване на офертите</w:t>
      </w:r>
    </w:p>
    <w:p w:rsidR="00A065E8" w:rsidRPr="00820A9C" w:rsidRDefault="00A065E8" w:rsidP="00A065E8">
      <w:pPr>
        <w:jc w:val="both"/>
        <w:rPr>
          <w:rFonts w:eastAsia="PMingLiU"/>
          <w:sz w:val="28"/>
          <w:szCs w:val="28"/>
        </w:rPr>
      </w:pPr>
      <w:r>
        <w:rPr>
          <w:rFonts w:eastAsia="PMingLiU"/>
          <w:sz w:val="28"/>
          <w:szCs w:val="28"/>
        </w:rPr>
        <w:tab/>
      </w:r>
      <w:r w:rsidRPr="00820A9C">
        <w:rPr>
          <w:rFonts w:eastAsia="PMingLiU"/>
          <w:sz w:val="28"/>
          <w:szCs w:val="28"/>
        </w:rPr>
        <w:t>3.1.</w:t>
      </w:r>
      <w:r>
        <w:rPr>
          <w:rFonts w:eastAsia="PMingLiU"/>
          <w:sz w:val="28"/>
          <w:szCs w:val="28"/>
        </w:rPr>
        <w:t xml:space="preserve"> </w:t>
      </w:r>
      <w:r w:rsidRPr="00820A9C">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A065E8" w:rsidRPr="00820A9C" w:rsidRDefault="00A065E8" w:rsidP="00A065E8">
      <w:pPr>
        <w:jc w:val="both"/>
        <w:rPr>
          <w:rFonts w:eastAsia="PMingLiU"/>
          <w:noProof/>
          <w:sz w:val="28"/>
          <w:szCs w:val="28"/>
        </w:rPr>
      </w:pPr>
      <w:r>
        <w:rPr>
          <w:rFonts w:eastAsia="PMingLiU"/>
          <w:noProof/>
          <w:sz w:val="28"/>
          <w:szCs w:val="28"/>
        </w:rPr>
        <w:tab/>
      </w:r>
      <w:r w:rsidRPr="00820A9C">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A065E8" w:rsidRPr="00820A9C" w:rsidRDefault="00A065E8" w:rsidP="00A065E8">
      <w:pPr>
        <w:tabs>
          <w:tab w:val="left" w:pos="497"/>
        </w:tabs>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820A9C">
        <w:rPr>
          <w:rFonts w:eastAsia="PMingLiU"/>
          <w:color w:val="1F4E79"/>
          <w:sz w:val="28"/>
          <w:szCs w:val="28"/>
        </w:rPr>
        <w:t xml:space="preserve"> </w:t>
      </w:r>
    </w:p>
    <w:p w:rsidR="00A065E8" w:rsidRPr="00820A9C" w:rsidRDefault="00A065E8" w:rsidP="00A065E8">
      <w:pPr>
        <w:tabs>
          <w:tab w:val="left" w:pos="497"/>
        </w:tabs>
        <w:spacing w:after="200"/>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820A9C">
        <w:rPr>
          <w:rFonts w:eastAsia="PMingLiU"/>
          <w:color w:val="1F4E79"/>
          <w:sz w:val="28"/>
          <w:szCs w:val="28"/>
        </w:rPr>
        <w:t xml:space="preserve"> </w:t>
      </w:r>
      <w:r w:rsidRPr="00820A9C">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820A9C">
        <w:rPr>
          <w:rFonts w:eastAsia="PMingLiU"/>
          <w:color w:val="1F4E79"/>
          <w:sz w:val="28"/>
          <w:szCs w:val="28"/>
        </w:rPr>
        <w:t xml:space="preserve"> </w:t>
      </w:r>
      <w:r w:rsidRPr="00820A9C">
        <w:rPr>
          <w:rFonts w:eastAsia="Calibri"/>
          <w:noProof/>
          <w:sz w:val="28"/>
          <w:szCs w:val="28"/>
        </w:rPr>
        <w:t>Рискът от забава или загубване на офертата е за сметка на участника.</w:t>
      </w:r>
      <w:r w:rsidRPr="00820A9C">
        <w:rPr>
          <w:rFonts w:eastAsia="PMingLiU"/>
          <w:color w:val="1F4E79"/>
          <w:sz w:val="28"/>
          <w:szCs w:val="28"/>
        </w:rPr>
        <w:t xml:space="preserve"> </w:t>
      </w:r>
    </w:p>
    <w:p w:rsidR="00A065E8" w:rsidRPr="00820A9C" w:rsidRDefault="00A065E8" w:rsidP="00A065E8">
      <w:pPr>
        <w:tabs>
          <w:tab w:val="left" w:pos="0"/>
          <w:tab w:val="left" w:pos="639"/>
        </w:tabs>
        <w:jc w:val="both"/>
        <w:rPr>
          <w:rFonts w:eastAsia="PMingLiU"/>
          <w:sz w:val="28"/>
          <w:szCs w:val="28"/>
        </w:rPr>
      </w:pPr>
      <w:r>
        <w:rPr>
          <w:rFonts w:eastAsia="PMingLiU"/>
          <w:noProof/>
          <w:sz w:val="28"/>
          <w:szCs w:val="28"/>
        </w:rPr>
        <w:tab/>
      </w:r>
      <w:r w:rsidRPr="00820A9C">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820A9C">
        <w:rPr>
          <w:rFonts w:eastAsia="PMingLiU"/>
          <w:color w:val="1F4E79"/>
          <w:sz w:val="28"/>
          <w:szCs w:val="28"/>
        </w:rPr>
        <w:t xml:space="preserve"> </w:t>
      </w:r>
      <w:r w:rsidRPr="00820A9C">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A065E8" w:rsidRPr="00820A9C" w:rsidRDefault="00A065E8" w:rsidP="00A065E8">
      <w:pPr>
        <w:tabs>
          <w:tab w:val="left" w:pos="0"/>
          <w:tab w:val="left" w:pos="639"/>
        </w:tabs>
        <w:jc w:val="both"/>
        <w:rPr>
          <w:rFonts w:eastAsia="PMingLiU"/>
          <w:sz w:val="28"/>
          <w:szCs w:val="28"/>
        </w:rPr>
      </w:pPr>
      <w:r>
        <w:rPr>
          <w:rFonts w:eastAsia="Calibri"/>
          <w:sz w:val="28"/>
          <w:szCs w:val="28"/>
        </w:rPr>
        <w:tab/>
      </w:r>
      <w:r w:rsidRPr="00820A9C">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A065E8" w:rsidRPr="00820A9C" w:rsidRDefault="00A065E8" w:rsidP="00A065E8">
      <w:pPr>
        <w:tabs>
          <w:tab w:val="left" w:pos="0"/>
          <w:tab w:val="left" w:pos="639"/>
        </w:tabs>
        <w:spacing w:after="200"/>
        <w:jc w:val="both"/>
        <w:rPr>
          <w:rFonts w:eastAsia="Calibri"/>
          <w:noProof/>
          <w:sz w:val="28"/>
          <w:szCs w:val="28"/>
        </w:rPr>
      </w:pPr>
      <w:r>
        <w:rPr>
          <w:rFonts w:eastAsia="Calibri"/>
          <w:sz w:val="28"/>
          <w:szCs w:val="28"/>
        </w:rPr>
        <w:tab/>
      </w:r>
      <w:r w:rsidRPr="00820A9C">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A065E8" w:rsidRDefault="00A065E8" w:rsidP="00A065E8">
      <w:pPr>
        <w:tabs>
          <w:tab w:val="left" w:pos="0"/>
          <w:tab w:val="left" w:pos="567"/>
        </w:tabs>
        <w:jc w:val="both"/>
        <w:rPr>
          <w:rFonts w:eastAsia="Calibri"/>
          <w:sz w:val="28"/>
          <w:szCs w:val="28"/>
        </w:rPr>
      </w:pPr>
      <w:r>
        <w:rPr>
          <w:rFonts w:eastAsia="Calibri"/>
          <w:sz w:val="28"/>
          <w:szCs w:val="28"/>
        </w:rPr>
        <w:tab/>
      </w:r>
      <w:r w:rsidRPr="00820A9C">
        <w:rPr>
          <w:rFonts w:eastAsia="Calibri"/>
          <w:sz w:val="28"/>
          <w:szCs w:val="28"/>
        </w:rPr>
        <w:t>3.8. Протоколът се подписва от предаващото лице и от председателя на комисията.</w:t>
      </w:r>
    </w:p>
    <w:p w:rsidR="000A07D7" w:rsidRDefault="000A07D7" w:rsidP="00C3077F">
      <w:pPr>
        <w:tabs>
          <w:tab w:val="left" w:pos="0"/>
          <w:tab w:val="left" w:pos="567"/>
        </w:tabs>
        <w:jc w:val="both"/>
        <w:rPr>
          <w:rFonts w:eastAsia="Calibri"/>
          <w:sz w:val="28"/>
          <w:szCs w:val="28"/>
        </w:rPr>
      </w:pPr>
    </w:p>
    <w:p w:rsidR="00C24D31" w:rsidRPr="00916FBB" w:rsidRDefault="00C24D31" w:rsidP="00B56600">
      <w:pPr>
        <w:jc w:val="both"/>
        <w:rPr>
          <w:rFonts w:eastAsia="Arial Unicode MS"/>
          <w:b/>
          <w:sz w:val="28"/>
          <w:szCs w:val="28"/>
          <w:highlight w:val="yellow"/>
        </w:rPr>
      </w:pPr>
      <w:r w:rsidRPr="00F70B3A">
        <w:rPr>
          <w:b/>
          <w:sz w:val="28"/>
          <w:szCs w:val="28"/>
        </w:rPr>
        <w:tab/>
      </w:r>
      <w:r w:rsidRPr="001E7A0B">
        <w:rPr>
          <w:b/>
          <w:sz w:val="28"/>
          <w:szCs w:val="28"/>
        </w:rPr>
        <w:t xml:space="preserve">РАЗДЕЛ </w:t>
      </w:r>
      <w:r w:rsidRPr="001E7A0B">
        <w:rPr>
          <w:b/>
          <w:sz w:val="28"/>
          <w:szCs w:val="28"/>
          <w:lang w:val="en-US"/>
        </w:rPr>
        <w:t>VII</w:t>
      </w:r>
      <w:r w:rsidRPr="001E7A0B">
        <w:rPr>
          <w:b/>
          <w:sz w:val="28"/>
          <w:szCs w:val="28"/>
        </w:rPr>
        <w:t>.</w:t>
      </w:r>
      <w:r w:rsidRPr="001E7A0B">
        <w:rPr>
          <w:b/>
          <w:i/>
          <w:sz w:val="28"/>
          <w:szCs w:val="28"/>
        </w:rPr>
        <w:t xml:space="preserve">  </w:t>
      </w:r>
      <w:r w:rsidRPr="001E7A0B">
        <w:rPr>
          <w:rFonts w:eastAsia="Arial Unicode MS"/>
          <w:b/>
          <w:sz w:val="28"/>
          <w:szCs w:val="28"/>
        </w:rPr>
        <w:t xml:space="preserve">КРИТЕРИЙ ЗА ВЪЗЛАГАНЕ </w:t>
      </w:r>
    </w:p>
    <w:p w:rsidR="00C24D31" w:rsidRPr="00916FBB" w:rsidRDefault="00C24D31" w:rsidP="00C24D31">
      <w:pPr>
        <w:jc w:val="both"/>
        <w:rPr>
          <w:rFonts w:eastAsia="Arial Unicode MS"/>
          <w:b/>
          <w:bCs/>
          <w:color w:val="000000"/>
          <w:sz w:val="28"/>
          <w:szCs w:val="28"/>
          <w:highlight w:val="yellow"/>
        </w:rPr>
      </w:pPr>
    </w:p>
    <w:p w:rsidR="001E7A0B" w:rsidRDefault="001E7A0B" w:rsidP="001E7A0B">
      <w:pPr>
        <w:tabs>
          <w:tab w:val="left" w:pos="0"/>
        </w:tabs>
        <w:jc w:val="both"/>
        <w:rPr>
          <w:b/>
          <w:sz w:val="28"/>
          <w:szCs w:val="28"/>
        </w:rPr>
      </w:pPr>
      <w:r>
        <w:rPr>
          <w:sz w:val="28"/>
          <w:szCs w:val="28"/>
        </w:rPr>
        <w:tab/>
      </w:r>
      <w:r w:rsidRPr="00DB5445">
        <w:rPr>
          <w:sz w:val="28"/>
          <w:szCs w:val="28"/>
        </w:rPr>
        <w:t xml:space="preserve">Критерият за възлагане на поръчката е </w:t>
      </w:r>
      <w:r w:rsidR="00B33BF1">
        <w:rPr>
          <w:sz w:val="28"/>
          <w:szCs w:val="28"/>
        </w:rPr>
        <w:t>„о</w:t>
      </w:r>
      <w:r w:rsidRPr="00A32642">
        <w:rPr>
          <w:b/>
          <w:sz w:val="28"/>
          <w:szCs w:val="28"/>
        </w:rPr>
        <w:t>птимално съотношение качество/цена</w:t>
      </w:r>
      <w:r w:rsidR="00B33BF1">
        <w:rPr>
          <w:b/>
          <w:sz w:val="28"/>
          <w:szCs w:val="28"/>
        </w:rPr>
        <w:t>“</w:t>
      </w:r>
      <w:r w:rsidRPr="00A32642">
        <w:rPr>
          <w:b/>
          <w:sz w:val="28"/>
          <w:szCs w:val="28"/>
        </w:rPr>
        <w:t xml:space="preserve"> въз основа на:</w:t>
      </w:r>
      <w:r>
        <w:rPr>
          <w:b/>
          <w:sz w:val="28"/>
          <w:szCs w:val="28"/>
        </w:rPr>
        <w:t xml:space="preserve"> ц</w:t>
      </w:r>
      <w:r w:rsidRPr="00A32642">
        <w:rPr>
          <w:b/>
          <w:sz w:val="28"/>
          <w:szCs w:val="28"/>
        </w:rPr>
        <w:t>ена и качествени показатели</w:t>
      </w:r>
    </w:p>
    <w:p w:rsidR="00A065E8" w:rsidRDefault="00A065E8" w:rsidP="001E7A0B">
      <w:pPr>
        <w:tabs>
          <w:tab w:val="left" w:pos="0"/>
        </w:tabs>
        <w:jc w:val="both"/>
        <w:rPr>
          <w:b/>
          <w:sz w:val="28"/>
          <w:szCs w:val="28"/>
        </w:rPr>
      </w:pPr>
    </w:p>
    <w:p w:rsidR="001E7A0B" w:rsidRDefault="001E7A0B" w:rsidP="001E7A0B">
      <w:pPr>
        <w:tabs>
          <w:tab w:val="left" w:pos="993"/>
        </w:tabs>
        <w:jc w:val="both"/>
        <w:rPr>
          <w:sz w:val="28"/>
          <w:szCs w:val="28"/>
        </w:rPr>
      </w:pPr>
      <w:r w:rsidRPr="00A32642">
        <w:rPr>
          <w:b/>
          <w:sz w:val="28"/>
          <w:szCs w:val="28"/>
        </w:rPr>
        <w:t>Показатели за оценка:</w:t>
      </w:r>
      <w:r w:rsidRPr="00A32642">
        <w:rPr>
          <w:sz w:val="28"/>
          <w:szCs w:val="28"/>
        </w:rPr>
        <w:t xml:space="preserve"> </w:t>
      </w:r>
    </w:p>
    <w:p w:rsidR="001E7A0B" w:rsidRPr="00A32642" w:rsidRDefault="001E7A0B" w:rsidP="001E7A0B">
      <w:pPr>
        <w:tabs>
          <w:tab w:val="left" w:pos="993"/>
        </w:tabs>
        <w:jc w:val="both"/>
        <w:rPr>
          <w:sz w:val="28"/>
          <w:szCs w:val="28"/>
        </w:rPr>
      </w:pPr>
      <w:r w:rsidRPr="00A32642">
        <w:rPr>
          <w:sz w:val="28"/>
          <w:szCs w:val="28"/>
        </w:rPr>
        <w:t xml:space="preserve">Име: </w:t>
      </w:r>
    </w:p>
    <w:p w:rsidR="001E7A0B" w:rsidRPr="00A32642" w:rsidRDefault="001E7A0B" w:rsidP="001E7A0B">
      <w:pPr>
        <w:tabs>
          <w:tab w:val="left" w:pos="993"/>
        </w:tabs>
        <w:jc w:val="both"/>
        <w:rPr>
          <w:sz w:val="28"/>
          <w:szCs w:val="28"/>
        </w:rPr>
      </w:pPr>
      <w:r w:rsidRPr="00A32642">
        <w:rPr>
          <w:b/>
          <w:sz w:val="28"/>
          <w:szCs w:val="28"/>
        </w:rPr>
        <w:t xml:space="preserve">Р1 – </w:t>
      </w:r>
      <w:r w:rsidRPr="00A32642">
        <w:rPr>
          <w:sz w:val="28"/>
          <w:szCs w:val="28"/>
        </w:rPr>
        <w:t>Ценово предложение – тежест в комплексната оценка – 85 %</w:t>
      </w:r>
    </w:p>
    <w:p w:rsidR="009F4FDC" w:rsidRDefault="001E7A0B" w:rsidP="001E7A0B">
      <w:pPr>
        <w:tabs>
          <w:tab w:val="left" w:pos="993"/>
        </w:tabs>
        <w:jc w:val="both"/>
        <w:rPr>
          <w:sz w:val="28"/>
          <w:szCs w:val="28"/>
        </w:rPr>
      </w:pPr>
      <w:r w:rsidRPr="00A32642">
        <w:rPr>
          <w:b/>
          <w:sz w:val="28"/>
          <w:szCs w:val="28"/>
        </w:rPr>
        <w:t>Р2</w:t>
      </w:r>
      <w:r w:rsidRPr="00A32642">
        <w:rPr>
          <w:sz w:val="28"/>
          <w:szCs w:val="28"/>
        </w:rPr>
        <w:t xml:space="preserve"> – Срок за отстраняване на заявена неизправност при необходимост от доставянето на резервни части, материали и консумативи – тежест в комплексната оценка – 15 %  </w:t>
      </w:r>
    </w:p>
    <w:p w:rsidR="009F4FDC" w:rsidRDefault="009F4FDC" w:rsidP="001E7A0B">
      <w:pPr>
        <w:tabs>
          <w:tab w:val="left" w:pos="993"/>
        </w:tabs>
        <w:jc w:val="both"/>
        <w:rPr>
          <w:sz w:val="28"/>
          <w:szCs w:val="28"/>
        </w:rPr>
      </w:pPr>
    </w:p>
    <w:p w:rsidR="009F4FDC" w:rsidRPr="00B33BF1" w:rsidRDefault="00B33BF1" w:rsidP="009F4FDC">
      <w:pPr>
        <w:tabs>
          <w:tab w:val="left" w:pos="993"/>
        </w:tabs>
        <w:jc w:val="both"/>
        <w:rPr>
          <w:b/>
          <w:sz w:val="28"/>
          <w:szCs w:val="28"/>
        </w:rPr>
      </w:pPr>
      <w:r>
        <w:rPr>
          <w:b/>
          <w:i/>
          <w:sz w:val="28"/>
          <w:szCs w:val="28"/>
        </w:rPr>
        <w:tab/>
      </w:r>
      <w:r w:rsidR="009F4FDC" w:rsidRPr="00B33BF1">
        <w:rPr>
          <w:b/>
          <w:sz w:val="28"/>
          <w:szCs w:val="28"/>
        </w:rPr>
        <w:t xml:space="preserve">Методиката за определяне на комплексната оценка на офертите е Приложение № 2 към настоящата </w:t>
      </w:r>
      <w:r w:rsidR="000179FB" w:rsidRPr="00B33BF1">
        <w:rPr>
          <w:b/>
          <w:sz w:val="28"/>
          <w:szCs w:val="28"/>
        </w:rPr>
        <w:t>покана</w:t>
      </w:r>
      <w:r w:rsidR="009F4FDC" w:rsidRPr="00B33BF1">
        <w:rPr>
          <w:b/>
          <w:sz w:val="28"/>
          <w:szCs w:val="28"/>
        </w:rPr>
        <w:t xml:space="preserve">. </w:t>
      </w:r>
    </w:p>
    <w:p w:rsidR="001E7A0B" w:rsidRPr="00A32642" w:rsidRDefault="001E7A0B" w:rsidP="001E7A0B">
      <w:pPr>
        <w:tabs>
          <w:tab w:val="left" w:pos="993"/>
        </w:tabs>
        <w:jc w:val="both"/>
        <w:rPr>
          <w:sz w:val="28"/>
          <w:szCs w:val="28"/>
        </w:rPr>
      </w:pPr>
      <w:r w:rsidRPr="00A32642">
        <w:rPr>
          <w:sz w:val="28"/>
          <w:szCs w:val="28"/>
        </w:rPr>
        <w:t xml:space="preserve">      </w:t>
      </w:r>
    </w:p>
    <w:p w:rsidR="00C24D31" w:rsidRDefault="00C24D31" w:rsidP="00C24D31">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B468B7" w:rsidRPr="005D35E2" w:rsidRDefault="00B468B7" w:rsidP="00C24D31">
      <w:pPr>
        <w:jc w:val="both"/>
        <w:rPr>
          <w:rFonts w:eastAsia="Arial Unicode MS"/>
          <w:b/>
          <w:sz w:val="28"/>
          <w:szCs w:val="28"/>
        </w:rPr>
      </w:pPr>
    </w:p>
    <w:p w:rsidR="00A065E8" w:rsidRPr="00311F75" w:rsidRDefault="00C24D31" w:rsidP="00A065E8">
      <w:pPr>
        <w:jc w:val="both"/>
        <w:rPr>
          <w:rFonts w:eastAsia="Calibri"/>
          <w:b/>
          <w:noProof/>
          <w:sz w:val="28"/>
          <w:szCs w:val="28"/>
        </w:rPr>
      </w:pPr>
      <w:r>
        <w:rPr>
          <w:rFonts w:eastAsia="Calibri"/>
          <w:b/>
          <w:noProof/>
          <w:sz w:val="28"/>
          <w:szCs w:val="28"/>
        </w:rPr>
        <w:tab/>
      </w:r>
      <w:r w:rsidR="00A065E8"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Комисията отваря по реда на тяхното постъпване запечатаните непрозрачни опаковки, оповестява тяхното съдържание и проверява за наличието на отделен запечатан плик с надпис „Предлагани ценови параметри“. </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A065E8" w:rsidRPr="00410482" w:rsidRDefault="00A065E8" w:rsidP="00A065E8">
      <w:pPr>
        <w:jc w:val="both"/>
        <w:rPr>
          <w:rFonts w:eastAsia="Calibri"/>
          <w:noProof/>
          <w:sz w:val="28"/>
          <w:szCs w:val="28"/>
        </w:rPr>
      </w:pPr>
      <w:r>
        <w:rPr>
          <w:rFonts w:eastAsia="Calibri"/>
          <w:noProof/>
          <w:sz w:val="28"/>
          <w:szCs w:val="28"/>
        </w:rPr>
        <w:lastRenderedPageBreak/>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Офертите се оценяват съгласно Приложение № 2 – Методика за определяне на комплексната оценка.</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A065E8"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A065E8" w:rsidRPr="003B70FB" w:rsidRDefault="00A065E8" w:rsidP="00A065E8">
      <w:pPr>
        <w:jc w:val="both"/>
        <w:rPr>
          <w:rFonts w:eastAsia="Calibri"/>
          <w:b/>
          <w:noProof/>
          <w:sz w:val="28"/>
          <w:szCs w:val="28"/>
        </w:rPr>
      </w:pPr>
      <w:r>
        <w:rPr>
          <w:rFonts w:eastAsia="Calibri"/>
          <w:noProof/>
          <w:sz w:val="28"/>
          <w:szCs w:val="28"/>
        </w:rPr>
        <w:tab/>
        <w:t xml:space="preserve">16. </w:t>
      </w:r>
      <w:r w:rsidRPr="005551C9">
        <w:rPr>
          <w:rFonts w:eastAsia="Calibri"/>
          <w:noProof/>
          <w:sz w:val="28"/>
          <w:szCs w:val="28"/>
        </w:rPr>
        <w:t>Комисията отваря ценовите предложения на участниците, след като е извършила оценяване на офертите по другите показатели.</w:t>
      </w:r>
      <w:r w:rsidRPr="003B70FB">
        <w:rPr>
          <w:rFonts w:eastAsia="Calibri"/>
          <w:b/>
          <w:noProof/>
          <w:sz w:val="28"/>
          <w:szCs w:val="28"/>
        </w:rPr>
        <w:t xml:space="preserve"> </w:t>
      </w:r>
    </w:p>
    <w:p w:rsidR="00A065E8" w:rsidRPr="00410482" w:rsidRDefault="00A065E8" w:rsidP="00A065E8">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A065E8" w:rsidRPr="005551C9" w:rsidRDefault="00A065E8" w:rsidP="00A065E8">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5551C9">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A065E8" w:rsidRPr="00410482" w:rsidRDefault="00A065E8" w:rsidP="00A065E8">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A065E8" w:rsidRPr="00410482" w:rsidRDefault="00A065E8" w:rsidP="00A065E8">
      <w:pPr>
        <w:jc w:val="both"/>
        <w:rPr>
          <w:rFonts w:eastAsia="Calibri"/>
          <w:noProof/>
          <w:sz w:val="28"/>
          <w:szCs w:val="28"/>
        </w:rPr>
      </w:pPr>
      <w:r>
        <w:rPr>
          <w:rFonts w:eastAsia="Calibri"/>
          <w:noProof/>
          <w:sz w:val="28"/>
          <w:szCs w:val="28"/>
        </w:rPr>
        <w:lastRenderedPageBreak/>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Комисията изготвя доклад за резултатите от работата си, който съдържа: </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а) състав на комисията, включително промените, настъпили в хода на работа на комисията; </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б) номер и дата на заповедта за назначаване на комисията, както и заповедите, с които се изменят сроковете, задачите и съставът й; </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в) кратко описание на работния процес; </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г) участниците в процедурата; </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д) действията, свързани с отваряне, разглеждане и оценяване на всяка от офертите; </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е) класиране на участниците, когато е приложимо;</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ж) предложение за отстраняване на участници, когато е приложимо;</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з) мотивите за допускане или отстраняване на всеки участник; </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и)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A065E8" w:rsidRPr="00410482" w:rsidRDefault="00A065E8" w:rsidP="00A065E8">
      <w:pPr>
        <w:jc w:val="both"/>
        <w:rPr>
          <w:rFonts w:eastAsia="Calibri"/>
          <w:noProof/>
          <w:sz w:val="28"/>
          <w:szCs w:val="28"/>
        </w:rPr>
      </w:pPr>
      <w:r>
        <w:rPr>
          <w:rFonts w:eastAsia="Calibri"/>
          <w:noProof/>
          <w:sz w:val="28"/>
          <w:szCs w:val="28"/>
        </w:rPr>
        <w:tab/>
        <w:t>23</w:t>
      </w:r>
      <w:r w:rsidRPr="00410482">
        <w:rPr>
          <w:rFonts w:eastAsia="Calibri"/>
          <w:noProof/>
          <w:sz w:val="28"/>
          <w:szCs w:val="28"/>
        </w:rPr>
        <w:t>. Към доклада се прилагат всички документи, изготвени в хода на работа на комисията, като протоколите от работата на комисията, оценителни таблици, мотиви за особени мнения и др.</w:t>
      </w:r>
    </w:p>
    <w:p w:rsidR="00A065E8" w:rsidRPr="00410482" w:rsidRDefault="00A065E8" w:rsidP="00A065E8">
      <w:pPr>
        <w:jc w:val="both"/>
        <w:rPr>
          <w:rFonts w:eastAsia="Calibri"/>
          <w:noProof/>
          <w:sz w:val="28"/>
          <w:szCs w:val="28"/>
        </w:rPr>
      </w:pPr>
      <w:r>
        <w:rPr>
          <w:rFonts w:eastAsia="Calibri"/>
          <w:noProof/>
          <w:sz w:val="28"/>
          <w:szCs w:val="28"/>
        </w:rPr>
        <w:tab/>
        <w:t>24</w:t>
      </w:r>
      <w:r w:rsidRPr="00410482">
        <w:rPr>
          <w:rFonts w:eastAsia="Calibri"/>
          <w:noProof/>
          <w:sz w:val="28"/>
          <w:szCs w:val="28"/>
        </w:rPr>
        <w:t xml:space="preserve">. Докладът се подписва от всички членове на комисията и се представя на възложителя за утвърждаване. </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5</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A065E8" w:rsidRPr="00410482" w:rsidRDefault="00A065E8" w:rsidP="00A065E8">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6</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A065E8" w:rsidRPr="00410482" w:rsidRDefault="00A065E8" w:rsidP="00A065E8">
      <w:pPr>
        <w:jc w:val="both"/>
        <w:rPr>
          <w:rFonts w:eastAsia="Calibri"/>
          <w:noProof/>
          <w:sz w:val="28"/>
          <w:szCs w:val="28"/>
        </w:rPr>
      </w:pPr>
      <w:r>
        <w:rPr>
          <w:rFonts w:eastAsia="Calibri"/>
          <w:noProof/>
          <w:sz w:val="28"/>
          <w:szCs w:val="28"/>
        </w:rPr>
        <w:tab/>
        <w:t>27</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A065E8" w:rsidRPr="00410482" w:rsidRDefault="00A065E8" w:rsidP="00A065E8">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A065E8" w:rsidRPr="00410482" w:rsidRDefault="00A065E8" w:rsidP="00A065E8">
      <w:pPr>
        <w:jc w:val="both"/>
        <w:rPr>
          <w:rFonts w:eastAsia="Calibri"/>
          <w:noProof/>
          <w:sz w:val="28"/>
          <w:szCs w:val="28"/>
        </w:rPr>
      </w:pPr>
      <w:r>
        <w:rPr>
          <w:rFonts w:eastAsia="Calibri"/>
          <w:noProof/>
          <w:sz w:val="28"/>
          <w:szCs w:val="28"/>
        </w:rPr>
        <w:tab/>
        <w:t>28</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A065E8" w:rsidRDefault="00A065E8" w:rsidP="00A065E8">
      <w:pPr>
        <w:jc w:val="both"/>
        <w:rPr>
          <w:rFonts w:eastAsia="Calibri"/>
          <w:noProof/>
          <w:sz w:val="28"/>
          <w:szCs w:val="28"/>
        </w:rPr>
      </w:pPr>
      <w:r>
        <w:rPr>
          <w:rFonts w:eastAsia="Calibri"/>
          <w:noProof/>
          <w:sz w:val="28"/>
          <w:szCs w:val="28"/>
        </w:rPr>
        <w:lastRenderedPageBreak/>
        <w:tab/>
        <w:t>29</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916FBB" w:rsidRPr="00B05D62" w:rsidRDefault="00916FBB" w:rsidP="00A065E8">
      <w:pPr>
        <w:jc w:val="both"/>
        <w:rPr>
          <w:rFonts w:eastAsia="Calibri"/>
          <w:noProof/>
          <w:sz w:val="28"/>
          <w:szCs w:val="28"/>
        </w:rPr>
      </w:pPr>
    </w:p>
    <w:p w:rsidR="00C24D31" w:rsidRPr="004F26D7" w:rsidRDefault="00C24D31" w:rsidP="00916FBB">
      <w:pPr>
        <w:jc w:val="both"/>
        <w:rPr>
          <w:b/>
          <w:sz w:val="28"/>
          <w:szCs w:val="28"/>
        </w:rPr>
      </w:pPr>
      <w:r w:rsidRPr="004F26D7">
        <w:rPr>
          <w:b/>
          <w:sz w:val="28"/>
          <w:szCs w:val="28"/>
        </w:rPr>
        <w:tab/>
      </w:r>
      <w:r w:rsidRPr="004F26D7">
        <w:rPr>
          <w:b/>
          <w:sz w:val="28"/>
          <w:szCs w:val="28"/>
        </w:rPr>
        <w:tab/>
      </w:r>
      <w:r>
        <w:rPr>
          <w:b/>
          <w:sz w:val="28"/>
          <w:szCs w:val="28"/>
        </w:rPr>
        <w:t>РАЗДЕЛ</w:t>
      </w:r>
      <w:r w:rsidRPr="004F26D7">
        <w:rPr>
          <w:b/>
          <w:sz w:val="28"/>
          <w:szCs w:val="28"/>
        </w:rPr>
        <w:t xml:space="preserve"> </w:t>
      </w:r>
      <w:r w:rsidRPr="004F26D7">
        <w:rPr>
          <w:b/>
          <w:sz w:val="28"/>
          <w:szCs w:val="28"/>
          <w:lang w:val="en-US"/>
        </w:rPr>
        <w:t>IX</w:t>
      </w:r>
      <w:r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Pr="004F26D7">
        <w:rPr>
          <w:b/>
          <w:noProof/>
          <w:sz w:val="28"/>
          <w:szCs w:val="28"/>
        </w:rPr>
        <w:t>ГАРАНЦИЯ ЗА ИЗПЪЛНЕНИЕ НА ДОГОВОРА</w:t>
      </w:r>
    </w:p>
    <w:p w:rsidR="00C24D31" w:rsidRPr="007E5FE8" w:rsidRDefault="00C24D31" w:rsidP="00C24D31">
      <w:pPr>
        <w:tabs>
          <w:tab w:val="left" w:pos="374"/>
        </w:tabs>
        <w:ind w:right="79"/>
        <w:jc w:val="both"/>
        <w:rPr>
          <w:b/>
          <w:sz w:val="28"/>
          <w:szCs w:val="28"/>
        </w:rPr>
      </w:pPr>
    </w:p>
    <w:p w:rsidR="00A065E8" w:rsidRPr="00C50FFC" w:rsidRDefault="00A065E8" w:rsidP="00A065E8">
      <w:pPr>
        <w:numPr>
          <w:ilvl w:val="0"/>
          <w:numId w:val="33"/>
        </w:numPr>
        <w:tabs>
          <w:tab w:val="left" w:pos="374"/>
        </w:tabs>
        <w:ind w:right="79"/>
        <w:jc w:val="both"/>
        <w:rPr>
          <w:sz w:val="28"/>
          <w:szCs w:val="28"/>
        </w:rPr>
      </w:pPr>
      <w:r w:rsidRPr="00C50FFC">
        <w:rPr>
          <w:b/>
          <w:sz w:val="28"/>
          <w:szCs w:val="28"/>
        </w:rPr>
        <w:t>Определяне на изпълнител</w:t>
      </w:r>
    </w:p>
    <w:p w:rsidR="00A065E8" w:rsidRPr="00C50FFC" w:rsidRDefault="00A065E8" w:rsidP="00A065E8">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A065E8" w:rsidRPr="007C716A" w:rsidRDefault="00A065E8" w:rsidP="00A065E8">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A065E8" w:rsidRPr="00EE7ED2" w:rsidRDefault="00A065E8" w:rsidP="00A065E8">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A065E8" w:rsidRPr="007C716A" w:rsidRDefault="00A065E8" w:rsidP="00A065E8">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A065E8" w:rsidRDefault="00A065E8" w:rsidP="00A065E8">
      <w:pPr>
        <w:jc w:val="both"/>
        <w:textAlignment w:val="center"/>
        <w:rPr>
          <w:sz w:val="28"/>
          <w:szCs w:val="28"/>
        </w:rPr>
      </w:pPr>
    </w:p>
    <w:p w:rsidR="00A065E8" w:rsidRPr="00C50FFC" w:rsidRDefault="00A065E8" w:rsidP="00A065E8">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A065E8" w:rsidRPr="00C50FFC" w:rsidRDefault="00A065E8" w:rsidP="00A065E8">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A065E8" w:rsidRPr="00C50FFC" w:rsidRDefault="00A065E8" w:rsidP="00A065E8">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A065E8" w:rsidRPr="00C50FFC" w:rsidRDefault="00A065E8" w:rsidP="00A065E8">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A065E8" w:rsidRPr="00C50FFC" w:rsidRDefault="00A065E8" w:rsidP="00A065E8">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A065E8" w:rsidRPr="00C50FFC" w:rsidRDefault="00A065E8" w:rsidP="00A065E8">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A065E8" w:rsidRPr="00C50FFC" w:rsidRDefault="00A065E8" w:rsidP="00A065E8">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A065E8" w:rsidRPr="00C50FFC" w:rsidRDefault="00A065E8" w:rsidP="00A065E8">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A065E8" w:rsidRPr="00C50FFC" w:rsidRDefault="00A065E8" w:rsidP="00A065E8">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A065E8" w:rsidRDefault="00A065E8" w:rsidP="00A065E8">
      <w:pPr>
        <w:tabs>
          <w:tab w:val="left" w:pos="374"/>
        </w:tabs>
        <w:ind w:right="79"/>
        <w:jc w:val="both"/>
        <w:rPr>
          <w:b/>
          <w:sz w:val="28"/>
          <w:szCs w:val="28"/>
        </w:rPr>
      </w:pPr>
    </w:p>
    <w:p w:rsidR="00A065E8" w:rsidRPr="00C50FFC" w:rsidRDefault="00A065E8" w:rsidP="00A065E8">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A065E8" w:rsidRPr="00C50FFC" w:rsidRDefault="00A065E8" w:rsidP="00A065E8">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A065E8" w:rsidRPr="00C50FFC" w:rsidRDefault="00A065E8" w:rsidP="00A065E8">
      <w:pPr>
        <w:jc w:val="both"/>
        <w:rPr>
          <w:sz w:val="28"/>
          <w:szCs w:val="28"/>
        </w:rPr>
      </w:pPr>
      <w:r>
        <w:rPr>
          <w:sz w:val="28"/>
          <w:szCs w:val="28"/>
        </w:rPr>
        <w:tab/>
      </w:r>
      <w:r w:rsidRPr="00C50FFC">
        <w:rPr>
          <w:sz w:val="28"/>
          <w:szCs w:val="28"/>
        </w:rPr>
        <w:t>1. не е подадена нито една оферта;</w:t>
      </w:r>
    </w:p>
    <w:p w:rsidR="00A065E8" w:rsidRPr="00C50FFC" w:rsidRDefault="00A065E8" w:rsidP="00A065E8">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w:t>
      </w:r>
      <w:r w:rsidRPr="00C50FFC">
        <w:rPr>
          <w:color w:val="000000"/>
          <w:sz w:val="28"/>
          <w:szCs w:val="28"/>
        </w:rPr>
        <w:lastRenderedPageBreak/>
        <w:t>подбор или за когото е налице някое от посочените в процедурата основания за отстраняване;</w:t>
      </w:r>
    </w:p>
    <w:p w:rsidR="00A065E8" w:rsidRPr="00C50FFC" w:rsidRDefault="00A065E8" w:rsidP="00A065E8">
      <w:pPr>
        <w:jc w:val="both"/>
        <w:rPr>
          <w:sz w:val="28"/>
          <w:szCs w:val="28"/>
        </w:rPr>
      </w:pPr>
      <w:r>
        <w:rPr>
          <w:sz w:val="28"/>
          <w:szCs w:val="28"/>
        </w:rPr>
        <w:tab/>
      </w:r>
      <w:r w:rsidRPr="00C50FFC">
        <w:rPr>
          <w:sz w:val="28"/>
          <w:szCs w:val="28"/>
        </w:rPr>
        <w:t>3. първият и вторият класиран участник откаже да сключи договор;</w:t>
      </w:r>
    </w:p>
    <w:p w:rsidR="00A065E8" w:rsidRPr="00C50FFC" w:rsidRDefault="00A065E8" w:rsidP="00A065E8">
      <w:pPr>
        <w:jc w:val="both"/>
        <w:rPr>
          <w:sz w:val="28"/>
          <w:szCs w:val="28"/>
        </w:rPr>
      </w:pPr>
      <w:r>
        <w:rPr>
          <w:sz w:val="28"/>
          <w:szCs w:val="28"/>
        </w:rPr>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A065E8" w:rsidRPr="00C50FFC" w:rsidRDefault="00A065E8" w:rsidP="00A065E8">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A065E8" w:rsidRPr="00C50FFC" w:rsidRDefault="00A065E8" w:rsidP="00A065E8">
      <w:pPr>
        <w:shd w:val="clear" w:color="auto" w:fill="FEFEFE"/>
        <w:jc w:val="both"/>
        <w:rPr>
          <w:sz w:val="28"/>
          <w:szCs w:val="28"/>
        </w:rPr>
      </w:pPr>
      <w:r>
        <w:rPr>
          <w:sz w:val="28"/>
          <w:szCs w:val="28"/>
        </w:rPr>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A065E8" w:rsidRPr="00C50FFC" w:rsidRDefault="00A065E8" w:rsidP="00A065E8">
      <w:pPr>
        <w:jc w:val="both"/>
        <w:rPr>
          <w:sz w:val="28"/>
          <w:szCs w:val="28"/>
        </w:rPr>
      </w:pPr>
      <w:r>
        <w:rPr>
          <w:sz w:val="28"/>
          <w:szCs w:val="28"/>
        </w:rPr>
        <w:tab/>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A065E8" w:rsidRPr="00C50FFC" w:rsidRDefault="00A065E8" w:rsidP="00A065E8">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A065E8" w:rsidRPr="00C50FFC" w:rsidRDefault="00A065E8" w:rsidP="00A065E8">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A065E8" w:rsidRPr="00C50FFC" w:rsidRDefault="00A065E8" w:rsidP="00A065E8">
      <w:pPr>
        <w:jc w:val="both"/>
        <w:rPr>
          <w:sz w:val="28"/>
          <w:szCs w:val="28"/>
        </w:rPr>
      </w:pPr>
      <w:r>
        <w:rPr>
          <w:sz w:val="28"/>
          <w:szCs w:val="28"/>
        </w:rPr>
        <w:tab/>
      </w:r>
      <w:r w:rsidRPr="00C50FFC">
        <w:rPr>
          <w:sz w:val="28"/>
          <w:szCs w:val="28"/>
        </w:rPr>
        <w:t>1. е подадена само една оферта;</w:t>
      </w:r>
    </w:p>
    <w:p w:rsidR="00A065E8" w:rsidRPr="00C50FFC" w:rsidRDefault="00A065E8" w:rsidP="00A065E8">
      <w:pPr>
        <w:jc w:val="both"/>
        <w:rPr>
          <w:sz w:val="28"/>
          <w:szCs w:val="28"/>
        </w:rPr>
      </w:pPr>
      <w:r>
        <w:rPr>
          <w:sz w:val="28"/>
          <w:szCs w:val="28"/>
        </w:rPr>
        <w:tab/>
      </w:r>
      <w:r w:rsidRPr="00C50FFC">
        <w:rPr>
          <w:sz w:val="28"/>
          <w:szCs w:val="28"/>
        </w:rPr>
        <w:t>2. има само една подходяща оферта;</w:t>
      </w:r>
    </w:p>
    <w:p w:rsidR="00A065E8" w:rsidRPr="00C50FFC" w:rsidRDefault="00A065E8" w:rsidP="00A065E8">
      <w:pPr>
        <w:jc w:val="both"/>
        <w:rPr>
          <w:sz w:val="28"/>
          <w:szCs w:val="28"/>
        </w:rPr>
      </w:pPr>
      <w:r>
        <w:rPr>
          <w:sz w:val="28"/>
          <w:szCs w:val="28"/>
        </w:rPr>
        <w:tab/>
      </w:r>
      <w:r w:rsidRPr="00C50FFC">
        <w:rPr>
          <w:sz w:val="28"/>
          <w:szCs w:val="28"/>
        </w:rPr>
        <w:t>3. участникът, класиран на първо място:</w:t>
      </w:r>
    </w:p>
    <w:p w:rsidR="00A065E8" w:rsidRPr="00C50FFC" w:rsidRDefault="00A065E8" w:rsidP="00A065E8">
      <w:pPr>
        <w:jc w:val="both"/>
        <w:rPr>
          <w:sz w:val="28"/>
          <w:szCs w:val="28"/>
        </w:rPr>
      </w:pPr>
      <w:r>
        <w:rPr>
          <w:sz w:val="28"/>
          <w:szCs w:val="28"/>
        </w:rPr>
        <w:tab/>
      </w:r>
      <w:r w:rsidRPr="00C50FFC">
        <w:rPr>
          <w:sz w:val="28"/>
          <w:szCs w:val="28"/>
        </w:rPr>
        <w:t>а) откаже да сключи договор;</w:t>
      </w:r>
    </w:p>
    <w:p w:rsidR="00A065E8" w:rsidRPr="00C50FFC" w:rsidRDefault="00A065E8" w:rsidP="00A065E8">
      <w:pPr>
        <w:jc w:val="both"/>
        <w:rPr>
          <w:sz w:val="28"/>
          <w:szCs w:val="28"/>
        </w:rPr>
      </w:pPr>
      <w:r>
        <w:rPr>
          <w:sz w:val="28"/>
          <w:szCs w:val="28"/>
        </w:rPr>
        <w:tab/>
      </w:r>
      <w:r w:rsidRPr="00C50FFC">
        <w:rPr>
          <w:sz w:val="28"/>
          <w:szCs w:val="28"/>
        </w:rPr>
        <w:t>б) не изпълни някое от условията по чл. 112, ал. 1 от ЗОП, или</w:t>
      </w:r>
    </w:p>
    <w:p w:rsidR="00A065E8" w:rsidRDefault="00A065E8" w:rsidP="00A065E8">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A065E8" w:rsidRDefault="00A065E8" w:rsidP="00A065E8">
      <w:pPr>
        <w:jc w:val="both"/>
        <w:rPr>
          <w:sz w:val="28"/>
          <w:szCs w:val="28"/>
        </w:rPr>
      </w:pPr>
    </w:p>
    <w:p w:rsidR="00A065E8" w:rsidRPr="006C1DD7" w:rsidRDefault="00A065E8" w:rsidP="00A065E8">
      <w:pPr>
        <w:jc w:val="both"/>
        <w:rPr>
          <w:sz w:val="28"/>
          <w:szCs w:val="28"/>
        </w:rPr>
      </w:pPr>
      <w:r>
        <w:rPr>
          <w:sz w:val="28"/>
          <w:szCs w:val="28"/>
        </w:rPr>
        <w:tab/>
      </w:r>
      <w:r>
        <w:rPr>
          <w:b/>
          <w:sz w:val="28"/>
          <w:szCs w:val="28"/>
        </w:rPr>
        <w:t xml:space="preserve">4. </w:t>
      </w:r>
      <w:r w:rsidRPr="00C50FFC">
        <w:rPr>
          <w:b/>
          <w:sz w:val="28"/>
          <w:szCs w:val="28"/>
        </w:rPr>
        <w:t>Сключване на договор</w:t>
      </w:r>
    </w:p>
    <w:p w:rsidR="00A065E8" w:rsidRPr="00C50FFC" w:rsidRDefault="00A065E8" w:rsidP="00A065E8">
      <w:pPr>
        <w:jc w:val="both"/>
        <w:rPr>
          <w:rFonts w:eastAsia="Arial Unicode MS"/>
          <w:sz w:val="28"/>
          <w:szCs w:val="28"/>
        </w:rPr>
      </w:pPr>
      <w:r>
        <w:rPr>
          <w:rFonts w:eastAsia="Arial Unicode MS"/>
          <w:sz w:val="28"/>
          <w:szCs w:val="28"/>
        </w:rPr>
        <w:tab/>
        <w:t xml:space="preserve"> </w:t>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A065E8" w:rsidRDefault="00A065E8" w:rsidP="00A065E8">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A065E8" w:rsidRPr="00C535B5" w:rsidRDefault="00A065E8" w:rsidP="00A065E8">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A065E8" w:rsidRDefault="00A065E8" w:rsidP="00A065E8">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551C9" w:rsidRDefault="005551C9" w:rsidP="00A065E8">
      <w:pPr>
        <w:jc w:val="both"/>
        <w:rPr>
          <w:sz w:val="28"/>
          <w:szCs w:val="28"/>
        </w:rPr>
      </w:pPr>
    </w:p>
    <w:p w:rsidR="00A065E8" w:rsidRPr="00C50FFC" w:rsidRDefault="00A065E8" w:rsidP="00A065E8">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A065E8" w:rsidRPr="00C50FFC" w:rsidRDefault="00A065E8" w:rsidP="00A065E8">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A065E8" w:rsidRDefault="00A065E8" w:rsidP="00A065E8">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Pr>
          <w:rFonts w:eastAsia="Calibri"/>
          <w:noProof/>
          <w:sz w:val="28"/>
          <w:szCs w:val="28"/>
        </w:rPr>
        <w:t>3</w:t>
      </w:r>
      <w:r w:rsidRPr="008B766F">
        <w:rPr>
          <w:rFonts w:eastAsia="Calibri"/>
          <w:noProof/>
          <w:sz w:val="28"/>
          <w:szCs w:val="28"/>
        </w:rPr>
        <w:t>% (</w:t>
      </w:r>
      <w:r>
        <w:rPr>
          <w:rFonts w:eastAsia="Calibri"/>
          <w:noProof/>
          <w:sz w:val="28"/>
          <w:szCs w:val="28"/>
        </w:rPr>
        <w:t>три</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A065E8" w:rsidRPr="008B766F" w:rsidRDefault="00A065E8" w:rsidP="00A065E8">
      <w:pPr>
        <w:jc w:val="both"/>
        <w:rPr>
          <w:rFonts w:eastAsia="Calibri"/>
          <w:noProof/>
          <w:sz w:val="28"/>
          <w:szCs w:val="28"/>
        </w:rPr>
      </w:pPr>
      <w:r>
        <w:rPr>
          <w:rFonts w:eastAsia="Calibri"/>
          <w:noProof/>
          <w:sz w:val="28"/>
          <w:szCs w:val="28"/>
        </w:rPr>
        <w:tab/>
      </w:r>
      <w:r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A065E8" w:rsidRPr="008B766F" w:rsidRDefault="00A065E8" w:rsidP="00A065E8">
      <w:pPr>
        <w:jc w:val="both"/>
        <w:rPr>
          <w:rFonts w:eastAsia="Calibri"/>
          <w:noProof/>
          <w:sz w:val="28"/>
          <w:szCs w:val="28"/>
        </w:rPr>
      </w:pPr>
      <w:r>
        <w:rPr>
          <w:rFonts w:eastAsia="Calibri"/>
          <w:noProof/>
          <w:sz w:val="28"/>
          <w:szCs w:val="28"/>
        </w:rPr>
        <w:lastRenderedPageBreak/>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A065E8" w:rsidRPr="008B766F" w:rsidRDefault="00A065E8" w:rsidP="00A065E8">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A065E8" w:rsidRDefault="00A065E8" w:rsidP="00A065E8">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A065E8" w:rsidRPr="008B766F" w:rsidRDefault="00A065E8" w:rsidP="00A065E8">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A065E8" w:rsidRPr="008B766F" w:rsidRDefault="00A065E8" w:rsidP="00A065E8">
      <w:pPr>
        <w:jc w:val="both"/>
        <w:rPr>
          <w:rFonts w:eastAsia="Calibri"/>
          <w:noProof/>
          <w:sz w:val="28"/>
          <w:szCs w:val="28"/>
        </w:rPr>
      </w:pPr>
      <w:r>
        <w:rPr>
          <w:rFonts w:eastAsia="Calibri"/>
          <w:noProof/>
          <w:sz w:val="28"/>
          <w:szCs w:val="28"/>
        </w:rPr>
        <w:tab/>
      </w:r>
      <w:r w:rsidRPr="008B766F">
        <w:rPr>
          <w:rFonts w:eastAsia="Calibri"/>
          <w:noProof/>
          <w:sz w:val="28"/>
          <w:szCs w:val="28"/>
        </w:rPr>
        <w:t>2.</w:t>
      </w:r>
      <w:r w:rsidRPr="008B766F">
        <w:rPr>
          <w:rFonts w:eastAsia="Calibri"/>
          <w:noProof/>
          <w:sz w:val="28"/>
          <w:szCs w:val="28"/>
        </w:rPr>
        <w:tab/>
        <w:t>Банкова гаранция;</w:t>
      </w:r>
    </w:p>
    <w:p w:rsidR="00A065E8" w:rsidRPr="008B766F" w:rsidRDefault="00A065E8" w:rsidP="00A065E8">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A065E8" w:rsidRPr="008B766F" w:rsidRDefault="00A065E8" w:rsidP="00A065E8">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A065E8" w:rsidRPr="008B766F" w:rsidRDefault="00A065E8" w:rsidP="00A065E8">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A065E8" w:rsidRPr="008B766F" w:rsidRDefault="00A065E8" w:rsidP="00A065E8">
      <w:pPr>
        <w:jc w:val="both"/>
        <w:rPr>
          <w:rFonts w:eastAsia="Calibri"/>
          <w:noProof/>
          <w:sz w:val="28"/>
          <w:szCs w:val="28"/>
        </w:rPr>
      </w:pPr>
      <w:r>
        <w:rPr>
          <w:rFonts w:eastAsia="Calibri"/>
          <w:noProof/>
          <w:sz w:val="28"/>
          <w:szCs w:val="28"/>
        </w:rPr>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A065E8" w:rsidRPr="008B766F" w:rsidRDefault="00A065E8" w:rsidP="00A065E8">
      <w:pPr>
        <w:jc w:val="both"/>
        <w:rPr>
          <w:rFonts w:eastAsia="Calibri"/>
          <w:noProof/>
          <w:sz w:val="28"/>
          <w:szCs w:val="28"/>
        </w:rPr>
      </w:pPr>
      <w:r>
        <w:rPr>
          <w:rFonts w:eastAsia="Calibri"/>
          <w:noProof/>
          <w:sz w:val="28"/>
          <w:szCs w:val="28"/>
        </w:rPr>
        <w:tab/>
      </w:r>
      <w:r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A065E8" w:rsidRPr="008B766F" w:rsidRDefault="00A065E8" w:rsidP="00A065E8">
      <w:pPr>
        <w:jc w:val="both"/>
        <w:rPr>
          <w:rFonts w:eastAsia="Calibri"/>
          <w:noProof/>
          <w:sz w:val="28"/>
          <w:szCs w:val="28"/>
        </w:rPr>
      </w:pPr>
      <w:r>
        <w:rPr>
          <w:rFonts w:eastAsia="Calibri"/>
          <w:noProof/>
          <w:sz w:val="28"/>
          <w:szCs w:val="28"/>
        </w:rPr>
        <w:tab/>
      </w:r>
      <w:r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A065E8" w:rsidRPr="008B766F" w:rsidRDefault="00A065E8" w:rsidP="00A065E8">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065E8" w:rsidRDefault="00A065E8" w:rsidP="00A065E8">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916FBB" w:rsidRPr="006C1DD7" w:rsidRDefault="00916FBB" w:rsidP="00916FBB">
      <w:pPr>
        <w:spacing w:line="276" w:lineRule="auto"/>
        <w:jc w:val="both"/>
        <w:rPr>
          <w:noProof/>
          <w:sz w:val="28"/>
          <w:szCs w:val="28"/>
        </w:rPr>
      </w:pPr>
    </w:p>
    <w:p w:rsidR="00C24D31" w:rsidRPr="004F26D7" w:rsidRDefault="00C24D31" w:rsidP="00C24D31">
      <w:pPr>
        <w:rPr>
          <w:b/>
          <w:sz w:val="28"/>
          <w:szCs w:val="28"/>
        </w:rPr>
      </w:pPr>
      <w:r w:rsidRPr="004F26D7">
        <w:rPr>
          <w:b/>
          <w:sz w:val="28"/>
          <w:szCs w:val="28"/>
        </w:rPr>
        <w:tab/>
      </w:r>
      <w:r>
        <w:rPr>
          <w:b/>
          <w:sz w:val="28"/>
          <w:szCs w:val="28"/>
        </w:rPr>
        <w:t>РАЗДЕЛ</w:t>
      </w:r>
      <w:r w:rsidRPr="004F26D7">
        <w:rPr>
          <w:b/>
          <w:sz w:val="28"/>
          <w:szCs w:val="28"/>
        </w:rPr>
        <w:t xml:space="preserve"> X. ДРУГИ УСЛОВИЯ</w:t>
      </w:r>
    </w:p>
    <w:p w:rsidR="00C24D31" w:rsidRPr="007E5FE8" w:rsidRDefault="00C24D31" w:rsidP="00C24D31">
      <w:pPr>
        <w:rPr>
          <w:b/>
          <w:noProof/>
          <w:sz w:val="28"/>
          <w:szCs w:val="28"/>
        </w:rPr>
      </w:pPr>
    </w:p>
    <w:p w:rsidR="00A065E8" w:rsidRPr="00B65AC7" w:rsidRDefault="00C24D31" w:rsidP="00A065E8">
      <w:pPr>
        <w:jc w:val="both"/>
        <w:rPr>
          <w:color w:val="000000"/>
          <w:sz w:val="28"/>
          <w:szCs w:val="28"/>
          <w:lang w:bidi="bg-BG"/>
        </w:rPr>
      </w:pPr>
      <w:r>
        <w:rPr>
          <w:color w:val="000000"/>
          <w:sz w:val="28"/>
          <w:szCs w:val="28"/>
          <w:lang w:bidi="bg-BG"/>
        </w:rPr>
        <w:tab/>
      </w:r>
      <w:r w:rsidR="00A065E8"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A065E8" w:rsidRDefault="00A065E8" w:rsidP="00A065E8">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w:t>
      </w:r>
      <w:r w:rsidRPr="007C716A">
        <w:rPr>
          <w:color w:val="000000"/>
          <w:sz w:val="28"/>
          <w:szCs w:val="28"/>
          <w:lang w:bidi="bg-BG"/>
        </w:rPr>
        <w:lastRenderedPageBreak/>
        <w:t>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A065E8" w:rsidRPr="00390E70" w:rsidRDefault="00A065E8" w:rsidP="00A065E8">
      <w:pPr>
        <w:jc w:val="both"/>
        <w:rPr>
          <w:rFonts w:eastAsia="Calibri"/>
          <w:sz w:val="28"/>
          <w:szCs w:val="28"/>
        </w:rPr>
      </w:pPr>
      <w:r>
        <w:rPr>
          <w:sz w:val="28"/>
          <w:szCs w:val="28"/>
          <w:shd w:val="clear" w:color="auto" w:fill="FFFFFF"/>
        </w:rPr>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A065E8" w:rsidRPr="00B65AC7" w:rsidRDefault="00A065E8" w:rsidP="00A065E8">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A065E8" w:rsidRPr="00B65AC7" w:rsidRDefault="00A065E8" w:rsidP="00A065E8">
      <w:pPr>
        <w:numPr>
          <w:ilvl w:val="0"/>
          <w:numId w:val="28"/>
        </w:numPr>
        <w:tabs>
          <w:tab w:val="left" w:pos="142"/>
        </w:tabs>
        <w:ind w:left="0" w:firstLine="0"/>
        <w:jc w:val="both"/>
        <w:rPr>
          <w:sz w:val="28"/>
          <w:szCs w:val="28"/>
        </w:rPr>
      </w:pPr>
      <w:r w:rsidRPr="00B65AC7">
        <w:rPr>
          <w:sz w:val="28"/>
          <w:szCs w:val="28"/>
        </w:rPr>
        <w:t>лично – срещу подпис;</w:t>
      </w:r>
    </w:p>
    <w:p w:rsidR="00A065E8" w:rsidRPr="00B65AC7" w:rsidRDefault="00A065E8" w:rsidP="00A065E8">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A065E8" w:rsidRPr="00B65AC7" w:rsidRDefault="00A065E8" w:rsidP="00A065E8">
      <w:pPr>
        <w:numPr>
          <w:ilvl w:val="0"/>
          <w:numId w:val="28"/>
        </w:numPr>
        <w:tabs>
          <w:tab w:val="left" w:pos="142"/>
        </w:tabs>
        <w:ind w:left="0" w:firstLine="0"/>
        <w:jc w:val="both"/>
        <w:rPr>
          <w:sz w:val="28"/>
          <w:szCs w:val="28"/>
        </w:rPr>
      </w:pPr>
      <w:r w:rsidRPr="00B65AC7">
        <w:rPr>
          <w:sz w:val="28"/>
          <w:szCs w:val="28"/>
        </w:rPr>
        <w:t>чрез куриерска служба;</w:t>
      </w:r>
    </w:p>
    <w:p w:rsidR="00A065E8" w:rsidRPr="00B65AC7" w:rsidRDefault="00A065E8" w:rsidP="00A065E8">
      <w:pPr>
        <w:numPr>
          <w:ilvl w:val="0"/>
          <w:numId w:val="28"/>
        </w:numPr>
        <w:tabs>
          <w:tab w:val="left" w:pos="142"/>
        </w:tabs>
        <w:ind w:left="0" w:firstLine="0"/>
        <w:jc w:val="both"/>
        <w:rPr>
          <w:sz w:val="28"/>
          <w:szCs w:val="28"/>
        </w:rPr>
      </w:pPr>
      <w:r w:rsidRPr="00B65AC7">
        <w:rPr>
          <w:sz w:val="28"/>
          <w:szCs w:val="28"/>
        </w:rPr>
        <w:t>чрез горепосочения факс;</w:t>
      </w:r>
    </w:p>
    <w:p w:rsidR="00A065E8" w:rsidRPr="00B65AC7" w:rsidRDefault="00A065E8" w:rsidP="00A065E8">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A065E8" w:rsidRPr="00B65AC7" w:rsidRDefault="00A065E8" w:rsidP="00A065E8">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A065E8" w:rsidRPr="00B65AC7" w:rsidRDefault="00A065E8" w:rsidP="00A065E8">
      <w:pPr>
        <w:widowControl w:val="0"/>
        <w:tabs>
          <w:tab w:val="left" w:pos="868"/>
        </w:tabs>
        <w:jc w:val="both"/>
        <w:rPr>
          <w:sz w:val="28"/>
          <w:szCs w:val="28"/>
        </w:rPr>
      </w:pPr>
      <w:r>
        <w:rPr>
          <w:sz w:val="28"/>
          <w:szCs w:val="28"/>
        </w:rPr>
        <w:tab/>
      </w:r>
      <w:r w:rsidRPr="00B65AC7">
        <w:rPr>
          <w:sz w:val="28"/>
          <w:szCs w:val="28"/>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A065E8" w:rsidRPr="00B65AC7" w:rsidRDefault="00A065E8" w:rsidP="00A065E8">
      <w:pPr>
        <w:tabs>
          <w:tab w:val="left" w:pos="0"/>
        </w:tabs>
        <w:jc w:val="both"/>
        <w:rPr>
          <w:noProof/>
          <w:sz w:val="28"/>
          <w:szCs w:val="28"/>
        </w:rPr>
      </w:pPr>
      <w:r>
        <w:rPr>
          <w:noProof/>
          <w:sz w:val="28"/>
          <w:szCs w:val="28"/>
        </w:rPr>
        <w:tab/>
      </w:r>
      <w:r w:rsidRPr="00B65AC7">
        <w:rPr>
          <w:noProof/>
          <w:sz w:val="28"/>
          <w:szCs w:val="28"/>
        </w:rPr>
        <w:t xml:space="preserve">6. Сроковете, посочени в тази документация, се изчисляват в календарни дни. </w:t>
      </w:r>
      <w:r>
        <w:rPr>
          <w:noProof/>
          <w:sz w:val="28"/>
          <w:szCs w:val="28"/>
        </w:rPr>
        <w:tab/>
      </w:r>
      <w:r w:rsidRPr="00B65AC7">
        <w:rPr>
          <w:noProof/>
          <w:sz w:val="28"/>
          <w:szCs w:val="28"/>
        </w:rPr>
        <w:t>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A065E8" w:rsidRPr="00B65AC7" w:rsidRDefault="00A065E8" w:rsidP="00A065E8">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A065E8" w:rsidRDefault="00A065E8" w:rsidP="00A065E8">
      <w:pPr>
        <w:tabs>
          <w:tab w:val="left" w:pos="284"/>
        </w:tabs>
        <w:jc w:val="both"/>
        <w:rPr>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A065E8" w:rsidRPr="006C1DD7" w:rsidRDefault="00A065E8" w:rsidP="00A065E8">
      <w:pPr>
        <w:tabs>
          <w:tab w:val="left" w:pos="284"/>
        </w:tabs>
        <w:jc w:val="both"/>
        <w:rPr>
          <w:b/>
          <w:bCs/>
          <w:noProof/>
          <w:sz w:val="28"/>
          <w:szCs w:val="28"/>
        </w:rPr>
      </w:pPr>
    </w:p>
    <w:p w:rsidR="00A065E8" w:rsidRPr="005551C9" w:rsidRDefault="00A065E8" w:rsidP="00A065E8">
      <w:pPr>
        <w:tabs>
          <w:tab w:val="left" w:pos="284"/>
          <w:tab w:val="left" w:pos="426"/>
        </w:tabs>
        <w:ind w:left="720"/>
        <w:jc w:val="both"/>
        <w:rPr>
          <w:rFonts w:eastAsia="PMingLiU"/>
          <w:sz w:val="28"/>
          <w:szCs w:val="28"/>
          <w:lang w:val="x-none" w:eastAsia="x-none"/>
        </w:rPr>
      </w:pPr>
      <w:r w:rsidRPr="005551C9">
        <w:rPr>
          <w:rFonts w:eastAsia="Calibri"/>
          <w:sz w:val="28"/>
          <w:szCs w:val="28"/>
          <w:lang w:eastAsia="x-none"/>
        </w:rPr>
        <w:t xml:space="preserve">9. </w:t>
      </w:r>
      <w:proofErr w:type="spellStart"/>
      <w:r w:rsidRPr="005551C9">
        <w:rPr>
          <w:rFonts w:eastAsia="Calibri"/>
          <w:sz w:val="28"/>
          <w:szCs w:val="28"/>
          <w:lang w:val="x-none" w:eastAsia="x-none"/>
        </w:rPr>
        <w:t>За</w:t>
      </w:r>
      <w:proofErr w:type="spellEnd"/>
      <w:r w:rsidRPr="005551C9">
        <w:rPr>
          <w:rFonts w:eastAsia="Calibri"/>
          <w:sz w:val="28"/>
          <w:szCs w:val="28"/>
          <w:lang w:val="x-none" w:eastAsia="x-none"/>
        </w:rPr>
        <w:t xml:space="preserve"> </w:t>
      </w:r>
      <w:proofErr w:type="spellStart"/>
      <w:r w:rsidRPr="005551C9">
        <w:rPr>
          <w:rFonts w:eastAsia="Calibri"/>
          <w:sz w:val="28"/>
          <w:szCs w:val="28"/>
          <w:lang w:val="x-none" w:eastAsia="x-none"/>
        </w:rPr>
        <w:t>контакти</w:t>
      </w:r>
      <w:proofErr w:type="spellEnd"/>
      <w:r w:rsidRPr="005551C9">
        <w:rPr>
          <w:rFonts w:eastAsia="Calibri"/>
          <w:sz w:val="28"/>
          <w:szCs w:val="28"/>
          <w:lang w:val="x-none" w:eastAsia="x-none"/>
        </w:rPr>
        <w:t>:</w:t>
      </w:r>
    </w:p>
    <w:p w:rsidR="00A065E8" w:rsidRPr="00624667" w:rsidRDefault="00A065E8" w:rsidP="00A065E8">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A065E8" w:rsidRPr="00624667" w:rsidRDefault="00A065E8" w:rsidP="00A065E8">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A065E8" w:rsidRPr="00624667" w:rsidRDefault="00A065E8" w:rsidP="00A065E8">
      <w:pPr>
        <w:rPr>
          <w:sz w:val="28"/>
          <w:szCs w:val="28"/>
        </w:rPr>
      </w:pPr>
      <w:r w:rsidRPr="00624667">
        <w:rPr>
          <w:b/>
          <w:sz w:val="28"/>
          <w:szCs w:val="28"/>
        </w:rPr>
        <w:t>Адрес:</w:t>
      </w:r>
      <w:r w:rsidRPr="00624667">
        <w:rPr>
          <w:sz w:val="28"/>
          <w:szCs w:val="28"/>
        </w:rPr>
        <w:t xml:space="preserve"> гр. София, бул. Цар Освободител № 7</w:t>
      </w:r>
    </w:p>
    <w:p w:rsidR="00A065E8" w:rsidRPr="00624667" w:rsidRDefault="00A065E8" w:rsidP="00A065E8">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A065E8" w:rsidRPr="00624667" w:rsidRDefault="00A065E8" w:rsidP="00A065E8">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A065E8" w:rsidRPr="00CC1866" w:rsidRDefault="00A065E8" w:rsidP="00A065E8">
      <w:pPr>
        <w:rPr>
          <w:sz w:val="28"/>
          <w:szCs w:val="28"/>
        </w:rPr>
      </w:pPr>
      <w:r w:rsidRPr="00624667">
        <w:rPr>
          <w:b/>
          <w:sz w:val="28"/>
          <w:szCs w:val="28"/>
        </w:rPr>
        <w:t>E-mail:</w:t>
      </w:r>
      <w:r w:rsidRPr="00624667">
        <w:rPr>
          <w:sz w:val="28"/>
          <w:szCs w:val="28"/>
        </w:rPr>
        <w:t xml:space="preserve"> </w:t>
      </w:r>
      <w:hyperlink r:id="rId12" w:history="1">
        <w:r w:rsidRPr="00CC1866">
          <w:rPr>
            <w:rStyle w:val="Hyperlink"/>
            <w:sz w:val="28"/>
            <w:szCs w:val="28"/>
          </w:rPr>
          <w:t>d_tasheva@militaryclubs.bg</w:t>
        </w:r>
      </w:hyperlink>
      <w:r w:rsidRPr="00CC1866">
        <w:rPr>
          <w:sz w:val="28"/>
          <w:szCs w:val="28"/>
        </w:rPr>
        <w:t xml:space="preserve"> </w:t>
      </w:r>
    </w:p>
    <w:p w:rsidR="00A065E8" w:rsidRPr="00B65AC7" w:rsidRDefault="00A065E8" w:rsidP="00A065E8">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A065E8" w:rsidRDefault="00A065E8" w:rsidP="00A065E8">
      <w:pPr>
        <w:rPr>
          <w:sz w:val="28"/>
          <w:szCs w:val="28"/>
        </w:rPr>
      </w:pPr>
      <w:r w:rsidRPr="00B65AC7">
        <w:rPr>
          <w:b/>
          <w:sz w:val="28"/>
          <w:szCs w:val="28"/>
        </w:rPr>
        <w:t>Приемане на документи и оферти по електронен път:</w:t>
      </w:r>
      <w:r w:rsidRPr="00B65AC7">
        <w:rPr>
          <w:sz w:val="28"/>
          <w:szCs w:val="28"/>
        </w:rPr>
        <w:t xml:space="preserve"> не</w:t>
      </w:r>
    </w:p>
    <w:p w:rsidR="0063221D" w:rsidRDefault="0063221D" w:rsidP="00A065E8">
      <w:pPr>
        <w:jc w:val="both"/>
        <w:rPr>
          <w:sz w:val="28"/>
          <w:szCs w:val="28"/>
        </w:rPr>
      </w:pPr>
    </w:p>
    <w:p w:rsidR="005551C9" w:rsidRDefault="005551C9" w:rsidP="00A065E8">
      <w:pPr>
        <w:jc w:val="both"/>
        <w:rPr>
          <w:sz w:val="28"/>
          <w:szCs w:val="28"/>
        </w:rPr>
      </w:pPr>
    </w:p>
    <w:p w:rsidR="0063221D" w:rsidRDefault="0063221D" w:rsidP="00916FBB">
      <w:pPr>
        <w:rPr>
          <w:sz w:val="28"/>
          <w:szCs w:val="28"/>
        </w:rPr>
      </w:pPr>
    </w:p>
    <w:p w:rsidR="00B04852" w:rsidRDefault="00B04852" w:rsidP="00916FBB">
      <w:pPr>
        <w:jc w:val="both"/>
        <w:rPr>
          <w:sz w:val="28"/>
          <w:szCs w:val="28"/>
        </w:rPr>
      </w:pPr>
    </w:p>
    <w:p w:rsidR="00B04852" w:rsidRDefault="00B04852" w:rsidP="00B04852">
      <w:pPr>
        <w:pStyle w:val="Heading3"/>
        <w:shd w:val="clear" w:color="auto" w:fill="FFFFFF"/>
        <w:spacing w:before="0" w:beforeAutospacing="0" w:after="0" w:afterAutospacing="0"/>
        <w:jc w:val="both"/>
        <w:rPr>
          <w:sz w:val="28"/>
          <w:szCs w:val="28"/>
          <w:lang w:eastAsia="pl-PL"/>
        </w:rPr>
      </w:pPr>
      <w:r>
        <w:rPr>
          <w:noProof/>
          <w:sz w:val="28"/>
          <w:szCs w:val="28"/>
        </w:rPr>
        <w:lastRenderedPageBreak/>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B04852" w:rsidRPr="005D35E2" w:rsidRDefault="00B04852" w:rsidP="00B04852">
      <w:pPr>
        <w:pStyle w:val="Heading3"/>
        <w:shd w:val="clear" w:color="auto" w:fill="FFFFFF"/>
        <w:spacing w:before="0" w:beforeAutospacing="0" w:after="0" w:afterAutospacing="0"/>
        <w:jc w:val="both"/>
        <w:rPr>
          <w:sz w:val="28"/>
          <w:szCs w:val="28"/>
          <w:lang w:eastAsia="pl-PL"/>
        </w:rPr>
      </w:pPr>
    </w:p>
    <w:p w:rsidR="00B04852" w:rsidRDefault="00B04852" w:rsidP="00B04852">
      <w:pPr>
        <w:pStyle w:val="Heading3"/>
        <w:shd w:val="clear" w:color="auto" w:fill="FFFFFF"/>
        <w:spacing w:before="0" w:beforeAutospacing="0" w:after="0" w:afterAutospacing="0"/>
        <w:ind w:firstLine="708"/>
        <w:jc w:val="both"/>
        <w:rPr>
          <w:b w:val="0"/>
          <w:sz w:val="28"/>
          <w:szCs w:val="28"/>
        </w:rPr>
      </w:pPr>
      <w:r w:rsidRPr="00B33BF1">
        <w:rPr>
          <w:b w:val="0"/>
          <w:sz w:val="28"/>
          <w:szCs w:val="28"/>
        </w:rPr>
        <w:t xml:space="preserve">Оферти се подават на адрес: </w:t>
      </w:r>
      <w:r w:rsidRPr="00B33BF1">
        <w:rPr>
          <w:b w:val="0"/>
          <w:sz w:val="28"/>
          <w:szCs w:val="28"/>
          <w:lang w:eastAsia="pl-PL"/>
        </w:rPr>
        <w:t xml:space="preserve">гр. София, </w:t>
      </w:r>
      <w:hyperlink r:id="rId13" w:history="1">
        <w:r w:rsidRPr="00B33BF1">
          <w:rPr>
            <w:rStyle w:val="Hyperlink"/>
            <w:b w:val="0"/>
            <w:bCs w:val="0"/>
            <w:color w:val="auto"/>
            <w:sz w:val="28"/>
            <w:szCs w:val="28"/>
            <w:u w:val="none"/>
          </w:rPr>
          <w:t>Изпълнителна агенция "Военни клубове и военно-почивно дело"</w:t>
        </w:r>
      </w:hyperlink>
      <w:r w:rsidRPr="00B33BF1">
        <w:rPr>
          <w:b w:val="0"/>
          <w:sz w:val="28"/>
          <w:szCs w:val="28"/>
          <w:lang w:eastAsia="pl-PL"/>
        </w:rPr>
        <w:t>,  гр. София, бул. „Цар Освободител“ №</w:t>
      </w:r>
      <w:r w:rsidR="00EC5F7D" w:rsidRPr="00B33BF1">
        <w:rPr>
          <w:b w:val="0"/>
          <w:sz w:val="28"/>
          <w:szCs w:val="28"/>
          <w:lang w:eastAsia="pl-PL"/>
        </w:rPr>
        <w:t xml:space="preserve"> </w:t>
      </w:r>
      <w:r w:rsidRPr="00B33BF1">
        <w:rPr>
          <w:b w:val="0"/>
          <w:sz w:val="28"/>
          <w:szCs w:val="28"/>
          <w:lang w:eastAsia="pl-PL"/>
        </w:rPr>
        <w:t>7, в срок до 17</w:t>
      </w:r>
      <w:r w:rsidRPr="00B33BF1">
        <w:rPr>
          <w:b w:val="0"/>
          <w:sz w:val="28"/>
          <w:szCs w:val="28"/>
        </w:rPr>
        <w:t>:30</w:t>
      </w:r>
      <w:r w:rsidRPr="00B33BF1">
        <w:rPr>
          <w:b w:val="0"/>
          <w:sz w:val="28"/>
          <w:szCs w:val="28"/>
          <w:lang w:eastAsia="pl-PL"/>
        </w:rPr>
        <w:t xml:space="preserve"> часа</w:t>
      </w:r>
      <w:r w:rsidRPr="00B33BF1">
        <w:rPr>
          <w:b w:val="0"/>
          <w:sz w:val="28"/>
          <w:szCs w:val="28"/>
        </w:rPr>
        <w:t xml:space="preserve"> на </w:t>
      </w:r>
      <w:r w:rsidR="00A065E8">
        <w:rPr>
          <w:b w:val="0"/>
          <w:sz w:val="28"/>
          <w:szCs w:val="28"/>
        </w:rPr>
        <w:t>24</w:t>
      </w:r>
      <w:r w:rsidRPr="00B33BF1">
        <w:rPr>
          <w:b w:val="0"/>
          <w:sz w:val="28"/>
          <w:szCs w:val="28"/>
        </w:rPr>
        <w:t>.</w:t>
      </w:r>
      <w:r w:rsidR="00B33BF1" w:rsidRPr="00B33BF1">
        <w:rPr>
          <w:b w:val="0"/>
          <w:sz w:val="28"/>
          <w:szCs w:val="28"/>
        </w:rPr>
        <w:t>09</w:t>
      </w:r>
      <w:r w:rsidRPr="00B33BF1">
        <w:rPr>
          <w:b w:val="0"/>
          <w:sz w:val="28"/>
          <w:szCs w:val="28"/>
        </w:rPr>
        <w:t>.201</w:t>
      </w:r>
      <w:r w:rsidRPr="00B33BF1">
        <w:rPr>
          <w:b w:val="0"/>
          <w:sz w:val="28"/>
          <w:szCs w:val="28"/>
          <w:lang w:val="en-US"/>
        </w:rPr>
        <w:t xml:space="preserve">9 </w:t>
      </w:r>
      <w:r w:rsidRPr="00B33BF1">
        <w:rPr>
          <w:b w:val="0"/>
          <w:sz w:val="28"/>
          <w:szCs w:val="28"/>
        </w:rPr>
        <w:t>г. Отварянето на офертите ще се извърши от 14:</w:t>
      </w:r>
      <w:r w:rsidRPr="00B33BF1">
        <w:rPr>
          <w:b w:val="0"/>
          <w:sz w:val="28"/>
          <w:szCs w:val="28"/>
          <w:lang w:val="en-US"/>
        </w:rPr>
        <w:t>0</w:t>
      </w:r>
      <w:r w:rsidRPr="00B33BF1">
        <w:rPr>
          <w:b w:val="0"/>
          <w:sz w:val="28"/>
          <w:szCs w:val="28"/>
        </w:rPr>
        <w:t xml:space="preserve">0 часа на  </w:t>
      </w:r>
      <w:r w:rsidR="00A065E8">
        <w:rPr>
          <w:b w:val="0"/>
          <w:sz w:val="28"/>
          <w:szCs w:val="28"/>
        </w:rPr>
        <w:t>25</w:t>
      </w:r>
      <w:r w:rsidRPr="00B33BF1">
        <w:rPr>
          <w:b w:val="0"/>
          <w:sz w:val="28"/>
          <w:szCs w:val="28"/>
        </w:rPr>
        <w:t>.</w:t>
      </w:r>
      <w:r w:rsidR="00B33BF1" w:rsidRPr="00B33BF1">
        <w:rPr>
          <w:b w:val="0"/>
          <w:sz w:val="28"/>
          <w:szCs w:val="28"/>
        </w:rPr>
        <w:t>09</w:t>
      </w:r>
      <w:r w:rsidRPr="00B33BF1">
        <w:rPr>
          <w:b w:val="0"/>
          <w:sz w:val="28"/>
          <w:szCs w:val="28"/>
        </w:rPr>
        <w:t>.201</w:t>
      </w:r>
      <w:r w:rsidRPr="00B33BF1">
        <w:rPr>
          <w:b w:val="0"/>
          <w:sz w:val="28"/>
          <w:szCs w:val="28"/>
          <w:lang w:val="en-US"/>
        </w:rPr>
        <w:t xml:space="preserve">9 </w:t>
      </w:r>
      <w:r w:rsidRPr="00B33BF1">
        <w:rPr>
          <w:b w:val="0"/>
          <w:sz w:val="28"/>
          <w:szCs w:val="28"/>
        </w:rPr>
        <w:t>г. на публично заседание.</w:t>
      </w:r>
    </w:p>
    <w:p w:rsidR="00B04852" w:rsidRPr="005D35E2" w:rsidRDefault="00B04852" w:rsidP="00B04852">
      <w:pPr>
        <w:pStyle w:val="Heading3"/>
        <w:shd w:val="clear" w:color="auto" w:fill="FFFFFF"/>
        <w:spacing w:before="0" w:beforeAutospacing="0" w:after="0" w:afterAutospacing="0"/>
        <w:ind w:firstLine="708"/>
        <w:jc w:val="both"/>
        <w:rPr>
          <w:b w:val="0"/>
          <w:noProof/>
          <w:sz w:val="28"/>
          <w:szCs w:val="28"/>
        </w:rPr>
      </w:pPr>
    </w:p>
    <w:p w:rsidR="00B04852" w:rsidRDefault="00B04852" w:rsidP="00B04852">
      <w:pPr>
        <w:jc w:val="both"/>
        <w:rPr>
          <w:b/>
          <w:sz w:val="28"/>
          <w:szCs w:val="28"/>
        </w:rPr>
      </w:pPr>
      <w:r>
        <w:rPr>
          <w:sz w:val="28"/>
          <w:szCs w:val="28"/>
          <w:lang w:eastAsia="pl-PL"/>
        </w:rPr>
        <w:tab/>
      </w:r>
      <w:r w:rsidRPr="005D35E2">
        <w:rPr>
          <w:sz w:val="28"/>
          <w:szCs w:val="28"/>
          <w:lang w:eastAsia="pl-PL"/>
        </w:rPr>
        <w:t xml:space="preserve"> </w:t>
      </w:r>
      <w:r w:rsidRPr="005D35E2">
        <w:rPr>
          <w:b/>
          <w:noProof/>
          <w:sz w:val="28"/>
          <w:szCs w:val="28"/>
        </w:rPr>
        <w:t>РАЗДЕЛ ХI</w:t>
      </w:r>
      <w:r>
        <w:rPr>
          <w:b/>
          <w:noProof/>
          <w:sz w:val="28"/>
          <w:szCs w:val="28"/>
          <w:lang w:val="en-US"/>
        </w:rPr>
        <w:t>I</w:t>
      </w:r>
      <w:r w:rsidRPr="005D35E2">
        <w:rPr>
          <w:b/>
          <w:noProof/>
          <w:sz w:val="28"/>
          <w:szCs w:val="28"/>
        </w:rPr>
        <w:t xml:space="preserve">. </w:t>
      </w:r>
      <w:r w:rsidRPr="005D35E2">
        <w:rPr>
          <w:b/>
          <w:sz w:val="28"/>
          <w:szCs w:val="28"/>
        </w:rPr>
        <w:t>ПРОВЕЖДАНЕ НА ПРЕГОВОРИ</w:t>
      </w:r>
    </w:p>
    <w:p w:rsidR="00B04852" w:rsidRPr="005D35E2" w:rsidRDefault="00B04852" w:rsidP="00B04852">
      <w:pPr>
        <w:jc w:val="both"/>
        <w:rPr>
          <w:b/>
          <w:sz w:val="28"/>
          <w:szCs w:val="28"/>
        </w:rPr>
      </w:pPr>
    </w:p>
    <w:p w:rsidR="00B04852" w:rsidRDefault="00B04852" w:rsidP="00B04852">
      <w:pPr>
        <w:ind w:firstLine="708"/>
        <w:jc w:val="both"/>
        <w:rPr>
          <w:sz w:val="28"/>
          <w:szCs w:val="28"/>
          <w:lang w:eastAsia="pl-PL"/>
        </w:rPr>
      </w:pPr>
      <w:r w:rsidRPr="00AA4EE8">
        <w:rPr>
          <w:sz w:val="28"/>
          <w:szCs w:val="28"/>
        </w:rPr>
        <w:t xml:space="preserve">Преговорите ще се проведат в сградата на </w:t>
      </w:r>
      <w:hyperlink r:id="rId14"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0A07D7" w:rsidRPr="00AA4EE8" w:rsidRDefault="000A07D7" w:rsidP="00B04852">
      <w:pPr>
        <w:ind w:firstLine="708"/>
        <w:jc w:val="both"/>
        <w:rPr>
          <w:sz w:val="28"/>
          <w:szCs w:val="28"/>
          <w:lang w:eastAsia="en-US"/>
        </w:rPr>
      </w:pPr>
    </w:p>
    <w:p w:rsidR="00B04852" w:rsidRDefault="00B04852" w:rsidP="00B04852">
      <w:pPr>
        <w:jc w:val="both"/>
        <w:rPr>
          <w:sz w:val="28"/>
          <w:szCs w:val="28"/>
          <w:lang w:eastAsia="en-US"/>
        </w:rPr>
      </w:pPr>
      <w:r w:rsidRPr="005D35E2">
        <w:rPr>
          <w:sz w:val="28"/>
          <w:szCs w:val="28"/>
          <w:lang w:eastAsia="en-US"/>
        </w:rPr>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916FBB" w:rsidRDefault="00916FBB" w:rsidP="00B04852">
      <w:pPr>
        <w:jc w:val="both"/>
        <w:rPr>
          <w:sz w:val="28"/>
          <w:szCs w:val="28"/>
          <w:lang w:eastAsia="en-US"/>
        </w:rPr>
      </w:pPr>
    </w:p>
    <w:p w:rsidR="00916FBB" w:rsidRPr="001919A0" w:rsidRDefault="00916FBB" w:rsidP="00916FBB">
      <w:pPr>
        <w:spacing w:after="200" w:line="276" w:lineRule="auto"/>
        <w:contextualSpacing/>
        <w:jc w:val="both"/>
        <w:rPr>
          <w:rFonts w:eastAsia="Calibri"/>
          <w:b/>
          <w:sz w:val="28"/>
          <w:szCs w:val="28"/>
        </w:rPr>
      </w:pPr>
      <w:r w:rsidRPr="00916FBB">
        <w:rPr>
          <w:rFonts w:eastAsia="Calibri"/>
          <w:b/>
          <w:sz w:val="28"/>
          <w:szCs w:val="28"/>
        </w:rPr>
        <w:tab/>
      </w:r>
      <w:r w:rsidRPr="001919A0">
        <w:rPr>
          <w:rFonts w:eastAsia="Calibri"/>
          <w:b/>
          <w:sz w:val="28"/>
          <w:szCs w:val="28"/>
        </w:rPr>
        <w:t xml:space="preserve">ГЛАВА </w:t>
      </w:r>
      <w:r w:rsidRPr="001919A0">
        <w:rPr>
          <w:rFonts w:eastAsia="Calibri"/>
          <w:b/>
          <w:sz w:val="28"/>
          <w:szCs w:val="28"/>
          <w:lang w:val="en-US"/>
        </w:rPr>
        <w:t>XIII</w:t>
      </w:r>
      <w:r w:rsidRPr="001919A0">
        <w:rPr>
          <w:rFonts w:eastAsia="Calibri"/>
          <w:b/>
          <w:sz w:val="28"/>
          <w:szCs w:val="28"/>
        </w:rPr>
        <w:t>. ПРИЛОЖЕНИЯ КЪМ ДОКУМЕНТАЦИЯТА ЗА УЧАСТИЕ</w:t>
      </w:r>
    </w:p>
    <w:p w:rsidR="00916FBB" w:rsidRPr="001919A0" w:rsidRDefault="00916FBB" w:rsidP="00916FBB">
      <w:pPr>
        <w:tabs>
          <w:tab w:val="left" w:pos="284"/>
        </w:tabs>
        <w:jc w:val="both"/>
        <w:rPr>
          <w:sz w:val="28"/>
          <w:szCs w:val="28"/>
        </w:rPr>
      </w:pPr>
      <w:r w:rsidRPr="001919A0">
        <w:rPr>
          <w:sz w:val="28"/>
          <w:szCs w:val="28"/>
        </w:rPr>
        <w:tab/>
        <w:t xml:space="preserve">Приложение № 1– Техническа спецификация. </w:t>
      </w:r>
    </w:p>
    <w:p w:rsidR="00916FBB" w:rsidRPr="001919A0" w:rsidRDefault="00916FBB" w:rsidP="00916FBB">
      <w:pPr>
        <w:tabs>
          <w:tab w:val="left" w:pos="284"/>
        </w:tabs>
        <w:jc w:val="both"/>
        <w:rPr>
          <w:sz w:val="28"/>
          <w:szCs w:val="28"/>
        </w:rPr>
      </w:pPr>
      <w:r w:rsidRPr="001919A0">
        <w:rPr>
          <w:sz w:val="28"/>
          <w:szCs w:val="28"/>
        </w:rPr>
        <w:tab/>
        <w:t xml:space="preserve">Приложение № 2 – Методика за определяне на комплексната оценка на офертите. </w:t>
      </w:r>
    </w:p>
    <w:p w:rsidR="00916FBB" w:rsidRPr="001919A0" w:rsidRDefault="00916FBB" w:rsidP="00916FBB">
      <w:pPr>
        <w:ind w:firstLine="284"/>
        <w:jc w:val="both"/>
        <w:rPr>
          <w:sz w:val="28"/>
          <w:szCs w:val="28"/>
        </w:rPr>
      </w:pPr>
      <w:r w:rsidRPr="001919A0">
        <w:rPr>
          <w:sz w:val="28"/>
          <w:szCs w:val="28"/>
        </w:rPr>
        <w:t xml:space="preserve">Приложение № 3 – Проект на договор. </w:t>
      </w:r>
    </w:p>
    <w:p w:rsidR="00916FBB" w:rsidRPr="001919A0" w:rsidRDefault="00916FBB" w:rsidP="00916FBB">
      <w:pPr>
        <w:spacing w:after="200" w:line="276" w:lineRule="auto"/>
        <w:contextualSpacing/>
        <w:jc w:val="both"/>
        <w:rPr>
          <w:rFonts w:eastAsia="Calibri"/>
          <w:b/>
          <w:sz w:val="28"/>
          <w:szCs w:val="28"/>
          <w:u w:val="single"/>
        </w:rPr>
      </w:pPr>
    </w:p>
    <w:p w:rsidR="00916FBB" w:rsidRPr="00916FBB" w:rsidRDefault="00916FBB" w:rsidP="00916FBB">
      <w:pPr>
        <w:spacing w:after="200" w:line="276" w:lineRule="auto"/>
        <w:contextualSpacing/>
        <w:jc w:val="both"/>
        <w:rPr>
          <w:i/>
          <w:noProof/>
          <w:sz w:val="28"/>
          <w:szCs w:val="28"/>
        </w:rPr>
      </w:pPr>
      <w:r w:rsidRPr="001919A0">
        <w:rPr>
          <w:rFonts w:eastAsia="Calibri"/>
          <w:b/>
          <w:sz w:val="28"/>
          <w:szCs w:val="28"/>
        </w:rPr>
        <w:tab/>
        <w:t xml:space="preserve">ГЛАВА </w:t>
      </w:r>
      <w:r w:rsidRPr="001919A0">
        <w:rPr>
          <w:rFonts w:eastAsia="Calibri"/>
          <w:b/>
          <w:sz w:val="28"/>
          <w:szCs w:val="28"/>
          <w:lang w:val="en-US"/>
        </w:rPr>
        <w:t>XVI</w:t>
      </w:r>
      <w:r w:rsidRPr="001919A0">
        <w:rPr>
          <w:rFonts w:eastAsia="Calibri"/>
          <w:b/>
          <w:sz w:val="28"/>
          <w:szCs w:val="28"/>
        </w:rPr>
        <w:t>. ОБРАЗЦИ НА ДОКУМЕНТИ</w:t>
      </w:r>
    </w:p>
    <w:p w:rsidR="00916FBB" w:rsidRDefault="00916FBB" w:rsidP="00B04852">
      <w:pPr>
        <w:jc w:val="both"/>
        <w:rPr>
          <w:sz w:val="28"/>
          <w:szCs w:val="28"/>
          <w:lang w:eastAsia="en-US"/>
        </w:rPr>
      </w:pPr>
    </w:p>
    <w:p w:rsidR="00D706E5" w:rsidRDefault="00D706E5" w:rsidP="00A8764B">
      <w:pPr>
        <w:ind w:firstLine="4678"/>
        <w:rPr>
          <w:b/>
          <w:sz w:val="28"/>
          <w:szCs w:val="28"/>
        </w:rPr>
      </w:pPr>
    </w:p>
    <w:p w:rsidR="005551C9" w:rsidRDefault="005551C9" w:rsidP="00A8764B">
      <w:pPr>
        <w:ind w:firstLine="4678"/>
        <w:rPr>
          <w:b/>
          <w:sz w:val="28"/>
          <w:szCs w:val="28"/>
        </w:rPr>
      </w:pPr>
    </w:p>
    <w:p w:rsidR="005551C9" w:rsidRDefault="005551C9" w:rsidP="00A8764B">
      <w:pPr>
        <w:ind w:firstLine="4678"/>
        <w:rPr>
          <w:b/>
          <w:sz w:val="28"/>
          <w:szCs w:val="28"/>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202667" w:rsidRDefault="00790651" w:rsidP="008554D8">
      <w:pPr>
        <w:ind w:firstLine="4678"/>
        <w:rPr>
          <w:b/>
          <w:sz w:val="28"/>
          <w:szCs w:val="28"/>
          <w:lang w:val="en-US"/>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p>
    <w:p w:rsidR="00C61C9B" w:rsidRDefault="00C61C9B" w:rsidP="00A8764B">
      <w:pPr>
        <w:ind w:firstLine="4678"/>
        <w:jc w:val="both"/>
        <w:rPr>
          <w:b/>
          <w:sz w:val="28"/>
          <w:szCs w:val="28"/>
        </w:rPr>
      </w:pPr>
    </w:p>
    <w:p w:rsidR="00790651" w:rsidRPr="005D35E2" w:rsidRDefault="00035F53" w:rsidP="005327E9">
      <w:pPr>
        <w:ind w:firstLine="4678"/>
        <w:jc w:val="both"/>
        <w:rPr>
          <w:b/>
          <w:sz w:val="28"/>
          <w:szCs w:val="28"/>
        </w:rPr>
      </w:pPr>
      <w:r>
        <w:rPr>
          <w:b/>
          <w:sz w:val="28"/>
          <w:szCs w:val="28"/>
        </w:rPr>
        <w:tab/>
      </w:r>
      <w:r>
        <w:rPr>
          <w:b/>
          <w:sz w:val="28"/>
          <w:szCs w:val="28"/>
        </w:rPr>
        <w:tab/>
      </w:r>
      <w:r>
        <w:rPr>
          <w:b/>
          <w:sz w:val="28"/>
          <w:szCs w:val="28"/>
        </w:rPr>
        <w:tab/>
      </w:r>
      <w:r w:rsidR="00645EE8">
        <w:rPr>
          <w:b/>
          <w:sz w:val="28"/>
          <w:szCs w:val="28"/>
        </w:rPr>
        <w:t>/П/</w:t>
      </w:r>
      <w:bookmarkStart w:id="0" w:name="_GoBack"/>
      <w:bookmarkEnd w:id="0"/>
      <w:r>
        <w:rPr>
          <w:b/>
          <w:sz w:val="28"/>
          <w:szCs w:val="28"/>
        </w:rPr>
        <w:tab/>
      </w:r>
      <w:r w:rsidR="00C61C9B">
        <w:rPr>
          <w:b/>
          <w:sz w:val="28"/>
          <w:szCs w:val="28"/>
        </w:rPr>
        <w:t>ВАЛЕРИ СТОЯНОВ</w:t>
      </w:r>
    </w:p>
    <w:sectPr w:rsidR="00790651" w:rsidRPr="005D35E2" w:rsidSect="00763C18">
      <w:footerReference w:type="default" r:id="rId15"/>
      <w:pgSz w:w="11906" w:h="16838"/>
      <w:pgMar w:top="568" w:right="566"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76" w:rsidRDefault="00A62D76" w:rsidP="00B925E0">
      <w:r>
        <w:separator/>
      </w:r>
    </w:p>
  </w:endnote>
  <w:endnote w:type="continuationSeparator" w:id="0">
    <w:p w:rsidR="00A62D76" w:rsidRDefault="00A62D76"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752B7B" w:rsidRDefault="00752B7B">
        <w:pPr>
          <w:pStyle w:val="Footer"/>
          <w:jc w:val="right"/>
        </w:pPr>
        <w:r>
          <w:fldChar w:fldCharType="begin"/>
        </w:r>
        <w:r>
          <w:instrText xml:space="preserve"> PAGE   \* MERGEFORMAT </w:instrText>
        </w:r>
        <w:r>
          <w:fldChar w:fldCharType="separate"/>
        </w:r>
        <w:r w:rsidR="00645EE8">
          <w:rPr>
            <w:noProof/>
          </w:rPr>
          <w:t>26</w:t>
        </w:r>
        <w:r>
          <w:rPr>
            <w:noProof/>
          </w:rPr>
          <w:fldChar w:fldCharType="end"/>
        </w:r>
      </w:p>
    </w:sdtContent>
  </w:sdt>
  <w:p w:rsidR="00752B7B" w:rsidRDefault="00752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76" w:rsidRDefault="00A62D76" w:rsidP="00B925E0">
      <w:r>
        <w:separator/>
      </w:r>
    </w:p>
  </w:footnote>
  <w:footnote w:type="continuationSeparator" w:id="0">
    <w:p w:rsidR="00A62D76" w:rsidRDefault="00A62D76"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2824B3"/>
    <w:multiLevelType w:val="hybridMultilevel"/>
    <w:tmpl w:val="05D88BE4"/>
    <w:lvl w:ilvl="0" w:tplc="D736EE5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52F0DF4"/>
    <w:multiLevelType w:val="hybridMultilevel"/>
    <w:tmpl w:val="E2AA2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514942"/>
    <w:multiLevelType w:val="hybridMultilevel"/>
    <w:tmpl w:val="83E0937E"/>
    <w:lvl w:ilvl="0" w:tplc="BB2C324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1E72DB5"/>
    <w:multiLevelType w:val="hybridMultilevel"/>
    <w:tmpl w:val="5712AEFC"/>
    <w:lvl w:ilvl="0" w:tplc="39142F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4">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5">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6">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5">
    <w:nsid w:val="5EB50043"/>
    <w:multiLevelType w:val="hybridMultilevel"/>
    <w:tmpl w:val="CFE2C79A"/>
    <w:lvl w:ilvl="0" w:tplc="025CC3E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7">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6F2B0608"/>
    <w:multiLevelType w:val="hybridMultilevel"/>
    <w:tmpl w:val="16923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2">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31"/>
  </w:num>
  <w:num w:numId="3">
    <w:abstractNumId w:val="23"/>
    <w:lvlOverride w:ilvl="0">
      <w:startOverride w:val="1"/>
    </w:lvlOverride>
  </w:num>
  <w:num w:numId="4">
    <w:abstractNumId w:val="12"/>
    <w:lvlOverride w:ilvl="0">
      <w:startOverride w:val="1"/>
    </w:lvlOverride>
  </w:num>
  <w:num w:numId="5">
    <w:abstractNumId w:val="23"/>
  </w:num>
  <w:num w:numId="6">
    <w:abstractNumId w:val="1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5"/>
  </w:num>
  <w:num w:numId="12">
    <w:abstractNumId w:val="21"/>
  </w:num>
  <w:num w:numId="13">
    <w:abstractNumId w:val="10"/>
  </w:num>
  <w:num w:numId="14">
    <w:abstractNumId w:val="15"/>
  </w:num>
  <w:num w:numId="15">
    <w:abstractNumId w:val="16"/>
  </w:num>
  <w:num w:numId="16">
    <w:abstractNumId w:val="26"/>
  </w:num>
  <w:num w:numId="17">
    <w:abstractNumId w:val="13"/>
  </w:num>
  <w:num w:numId="18">
    <w:abstractNumId w:val="20"/>
  </w:num>
  <w:num w:numId="19">
    <w:abstractNumId w:val="8"/>
  </w:num>
  <w:num w:numId="20">
    <w:abstractNumId w:val="32"/>
  </w:num>
  <w:num w:numId="21">
    <w:abstractNumId w:val="3"/>
  </w:num>
  <w:num w:numId="22">
    <w:abstractNumId w:val="33"/>
  </w:num>
  <w:num w:numId="23">
    <w:abstractNumId w:val="14"/>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28"/>
  </w:num>
  <w:num w:numId="28">
    <w:abstractNumId w:val="27"/>
  </w:num>
  <w:num w:numId="29">
    <w:abstractNumId w:val="17"/>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4"/>
  </w:num>
  <w:num w:numId="34">
    <w:abstractNumId w:val="7"/>
  </w:num>
  <w:num w:numId="35">
    <w:abstractNumId w:val="1"/>
  </w:num>
  <w:num w:numId="36">
    <w:abstractNumId w:val="2"/>
  </w:num>
  <w:num w:numId="37">
    <w:abstractNumId w:val="25"/>
  </w:num>
  <w:num w:numId="38">
    <w:abstractNumId w:val="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179FB"/>
    <w:rsid w:val="00024BE9"/>
    <w:rsid w:val="00027538"/>
    <w:rsid w:val="00027BD2"/>
    <w:rsid w:val="00035F53"/>
    <w:rsid w:val="00036C5E"/>
    <w:rsid w:val="00036FC1"/>
    <w:rsid w:val="00053466"/>
    <w:rsid w:val="00053628"/>
    <w:rsid w:val="00054E9F"/>
    <w:rsid w:val="00057026"/>
    <w:rsid w:val="00060220"/>
    <w:rsid w:val="0006090D"/>
    <w:rsid w:val="00074067"/>
    <w:rsid w:val="000810F2"/>
    <w:rsid w:val="000834B0"/>
    <w:rsid w:val="00083D75"/>
    <w:rsid w:val="00084ADC"/>
    <w:rsid w:val="00090CBB"/>
    <w:rsid w:val="000A07D7"/>
    <w:rsid w:val="000A0B2A"/>
    <w:rsid w:val="000A1078"/>
    <w:rsid w:val="000A1D5E"/>
    <w:rsid w:val="000A3084"/>
    <w:rsid w:val="000A3DC1"/>
    <w:rsid w:val="000A3E0F"/>
    <w:rsid w:val="000A44C5"/>
    <w:rsid w:val="000B0FC8"/>
    <w:rsid w:val="000B10B0"/>
    <w:rsid w:val="000B1C2B"/>
    <w:rsid w:val="000B3903"/>
    <w:rsid w:val="000B4595"/>
    <w:rsid w:val="000B74BC"/>
    <w:rsid w:val="000B7F3B"/>
    <w:rsid w:val="000C42EF"/>
    <w:rsid w:val="000D1706"/>
    <w:rsid w:val="000D1EF3"/>
    <w:rsid w:val="000D7333"/>
    <w:rsid w:val="000F48AC"/>
    <w:rsid w:val="000F6377"/>
    <w:rsid w:val="00112281"/>
    <w:rsid w:val="00113177"/>
    <w:rsid w:val="00113BEF"/>
    <w:rsid w:val="00125103"/>
    <w:rsid w:val="00132472"/>
    <w:rsid w:val="00135C05"/>
    <w:rsid w:val="00135E91"/>
    <w:rsid w:val="001376E3"/>
    <w:rsid w:val="00142C94"/>
    <w:rsid w:val="00143589"/>
    <w:rsid w:val="00146936"/>
    <w:rsid w:val="001504C2"/>
    <w:rsid w:val="00153FAB"/>
    <w:rsid w:val="001548ED"/>
    <w:rsid w:val="001824D3"/>
    <w:rsid w:val="001859D6"/>
    <w:rsid w:val="001919A0"/>
    <w:rsid w:val="001A557C"/>
    <w:rsid w:val="001A76CD"/>
    <w:rsid w:val="001B027E"/>
    <w:rsid w:val="001E0A88"/>
    <w:rsid w:val="001E1885"/>
    <w:rsid w:val="001E3176"/>
    <w:rsid w:val="001E7A0B"/>
    <w:rsid w:val="001F2B58"/>
    <w:rsid w:val="00200A0C"/>
    <w:rsid w:val="00202667"/>
    <w:rsid w:val="002026A7"/>
    <w:rsid w:val="002070B0"/>
    <w:rsid w:val="002078A5"/>
    <w:rsid w:val="00215F01"/>
    <w:rsid w:val="00222193"/>
    <w:rsid w:val="00225417"/>
    <w:rsid w:val="00245FD2"/>
    <w:rsid w:val="00246953"/>
    <w:rsid w:val="0025411E"/>
    <w:rsid w:val="002614AB"/>
    <w:rsid w:val="00261998"/>
    <w:rsid w:val="0026277F"/>
    <w:rsid w:val="00262CC1"/>
    <w:rsid w:val="00263336"/>
    <w:rsid w:val="00270619"/>
    <w:rsid w:val="002774B1"/>
    <w:rsid w:val="00280F4B"/>
    <w:rsid w:val="002845CB"/>
    <w:rsid w:val="00284FB7"/>
    <w:rsid w:val="00287D75"/>
    <w:rsid w:val="002977ED"/>
    <w:rsid w:val="002A2EEC"/>
    <w:rsid w:val="002A6B24"/>
    <w:rsid w:val="002B5F9F"/>
    <w:rsid w:val="002B7DD2"/>
    <w:rsid w:val="002C72CC"/>
    <w:rsid w:val="002D183E"/>
    <w:rsid w:val="002D4815"/>
    <w:rsid w:val="002D57AB"/>
    <w:rsid w:val="002E350C"/>
    <w:rsid w:val="002E4AD0"/>
    <w:rsid w:val="002F36CD"/>
    <w:rsid w:val="002F5B36"/>
    <w:rsid w:val="00300833"/>
    <w:rsid w:val="00300908"/>
    <w:rsid w:val="003014B2"/>
    <w:rsid w:val="00302996"/>
    <w:rsid w:val="00311E3A"/>
    <w:rsid w:val="00316FD8"/>
    <w:rsid w:val="00325674"/>
    <w:rsid w:val="003311F5"/>
    <w:rsid w:val="00333B28"/>
    <w:rsid w:val="00336820"/>
    <w:rsid w:val="00362322"/>
    <w:rsid w:val="00362391"/>
    <w:rsid w:val="003638D6"/>
    <w:rsid w:val="003778F8"/>
    <w:rsid w:val="003813DB"/>
    <w:rsid w:val="00387E78"/>
    <w:rsid w:val="003916AA"/>
    <w:rsid w:val="00396865"/>
    <w:rsid w:val="003A2264"/>
    <w:rsid w:val="003B0170"/>
    <w:rsid w:val="003B1D09"/>
    <w:rsid w:val="003B66C5"/>
    <w:rsid w:val="003C7728"/>
    <w:rsid w:val="003D3DD6"/>
    <w:rsid w:val="003F367E"/>
    <w:rsid w:val="003F40D2"/>
    <w:rsid w:val="003F75CE"/>
    <w:rsid w:val="00412C54"/>
    <w:rsid w:val="00415C78"/>
    <w:rsid w:val="00416EFB"/>
    <w:rsid w:val="0042149C"/>
    <w:rsid w:val="004233F8"/>
    <w:rsid w:val="004273B2"/>
    <w:rsid w:val="00432BBD"/>
    <w:rsid w:val="00454C61"/>
    <w:rsid w:val="00454F6C"/>
    <w:rsid w:val="004640C9"/>
    <w:rsid w:val="004667B1"/>
    <w:rsid w:val="004678CB"/>
    <w:rsid w:val="00467954"/>
    <w:rsid w:val="0047219D"/>
    <w:rsid w:val="00472E6D"/>
    <w:rsid w:val="00475310"/>
    <w:rsid w:val="00477175"/>
    <w:rsid w:val="00490FC2"/>
    <w:rsid w:val="004954E0"/>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14F13"/>
    <w:rsid w:val="0052706C"/>
    <w:rsid w:val="005327E9"/>
    <w:rsid w:val="00534CA3"/>
    <w:rsid w:val="00543FB9"/>
    <w:rsid w:val="005551C9"/>
    <w:rsid w:val="00555E99"/>
    <w:rsid w:val="00556CB2"/>
    <w:rsid w:val="00565661"/>
    <w:rsid w:val="00567578"/>
    <w:rsid w:val="00575348"/>
    <w:rsid w:val="005755FE"/>
    <w:rsid w:val="005811EA"/>
    <w:rsid w:val="00584188"/>
    <w:rsid w:val="005920B5"/>
    <w:rsid w:val="0059760F"/>
    <w:rsid w:val="005A5460"/>
    <w:rsid w:val="005B34E8"/>
    <w:rsid w:val="005C197B"/>
    <w:rsid w:val="005C5DF5"/>
    <w:rsid w:val="005D35E2"/>
    <w:rsid w:val="005D4BCF"/>
    <w:rsid w:val="005E28F1"/>
    <w:rsid w:val="005E2A5E"/>
    <w:rsid w:val="005E3E99"/>
    <w:rsid w:val="005E4943"/>
    <w:rsid w:val="005E4F3F"/>
    <w:rsid w:val="005E6413"/>
    <w:rsid w:val="005F1D45"/>
    <w:rsid w:val="0060059D"/>
    <w:rsid w:val="00622A02"/>
    <w:rsid w:val="00622CB9"/>
    <w:rsid w:val="00622ECB"/>
    <w:rsid w:val="0063221D"/>
    <w:rsid w:val="00633CB7"/>
    <w:rsid w:val="006415BD"/>
    <w:rsid w:val="00645EE8"/>
    <w:rsid w:val="00651038"/>
    <w:rsid w:val="00653A89"/>
    <w:rsid w:val="00656F2E"/>
    <w:rsid w:val="006578B5"/>
    <w:rsid w:val="006578FC"/>
    <w:rsid w:val="00662C8E"/>
    <w:rsid w:val="00687586"/>
    <w:rsid w:val="00690F9D"/>
    <w:rsid w:val="00695267"/>
    <w:rsid w:val="006953F5"/>
    <w:rsid w:val="00695B80"/>
    <w:rsid w:val="006A1FF9"/>
    <w:rsid w:val="006A468E"/>
    <w:rsid w:val="006B226B"/>
    <w:rsid w:val="006B6C44"/>
    <w:rsid w:val="006C46CD"/>
    <w:rsid w:val="006C65DE"/>
    <w:rsid w:val="006D7B8E"/>
    <w:rsid w:val="006E0404"/>
    <w:rsid w:val="006E6054"/>
    <w:rsid w:val="006E7FBF"/>
    <w:rsid w:val="006F2C44"/>
    <w:rsid w:val="00703724"/>
    <w:rsid w:val="00710DEF"/>
    <w:rsid w:val="007352FA"/>
    <w:rsid w:val="0074180A"/>
    <w:rsid w:val="007420B9"/>
    <w:rsid w:val="00747206"/>
    <w:rsid w:val="00752B7B"/>
    <w:rsid w:val="00760A2D"/>
    <w:rsid w:val="00763C18"/>
    <w:rsid w:val="00765B72"/>
    <w:rsid w:val="00772827"/>
    <w:rsid w:val="00790651"/>
    <w:rsid w:val="007960DE"/>
    <w:rsid w:val="007A40A9"/>
    <w:rsid w:val="007A6C62"/>
    <w:rsid w:val="007A7032"/>
    <w:rsid w:val="007A7231"/>
    <w:rsid w:val="007C21F9"/>
    <w:rsid w:val="007C70BC"/>
    <w:rsid w:val="007D402D"/>
    <w:rsid w:val="007E14F9"/>
    <w:rsid w:val="007F18DA"/>
    <w:rsid w:val="007F64A5"/>
    <w:rsid w:val="00804956"/>
    <w:rsid w:val="008075FF"/>
    <w:rsid w:val="00807923"/>
    <w:rsid w:val="00810817"/>
    <w:rsid w:val="00811B30"/>
    <w:rsid w:val="0081510D"/>
    <w:rsid w:val="00822359"/>
    <w:rsid w:val="00824855"/>
    <w:rsid w:val="008268C6"/>
    <w:rsid w:val="008313B5"/>
    <w:rsid w:val="00836235"/>
    <w:rsid w:val="00836D7B"/>
    <w:rsid w:val="00841421"/>
    <w:rsid w:val="008445C3"/>
    <w:rsid w:val="0084657F"/>
    <w:rsid w:val="008535AE"/>
    <w:rsid w:val="008539EA"/>
    <w:rsid w:val="008554D8"/>
    <w:rsid w:val="00855790"/>
    <w:rsid w:val="0085598B"/>
    <w:rsid w:val="008573B0"/>
    <w:rsid w:val="00873D21"/>
    <w:rsid w:val="0088056A"/>
    <w:rsid w:val="0088192E"/>
    <w:rsid w:val="008823CD"/>
    <w:rsid w:val="00886445"/>
    <w:rsid w:val="0089626D"/>
    <w:rsid w:val="008A273C"/>
    <w:rsid w:val="008A7A99"/>
    <w:rsid w:val="008B7835"/>
    <w:rsid w:val="008C19AB"/>
    <w:rsid w:val="008D24F1"/>
    <w:rsid w:val="008D7020"/>
    <w:rsid w:val="008E7B2B"/>
    <w:rsid w:val="008F142C"/>
    <w:rsid w:val="008F6E7D"/>
    <w:rsid w:val="00903F54"/>
    <w:rsid w:val="009107B0"/>
    <w:rsid w:val="00915A5E"/>
    <w:rsid w:val="00915ED3"/>
    <w:rsid w:val="00916FBB"/>
    <w:rsid w:val="00921CC0"/>
    <w:rsid w:val="00923796"/>
    <w:rsid w:val="00923E1E"/>
    <w:rsid w:val="00926159"/>
    <w:rsid w:val="0092793B"/>
    <w:rsid w:val="00935A7F"/>
    <w:rsid w:val="00941C07"/>
    <w:rsid w:val="009435AD"/>
    <w:rsid w:val="00970DCB"/>
    <w:rsid w:val="0098144C"/>
    <w:rsid w:val="00987413"/>
    <w:rsid w:val="00987FD8"/>
    <w:rsid w:val="009913B2"/>
    <w:rsid w:val="0099462C"/>
    <w:rsid w:val="009A4C4F"/>
    <w:rsid w:val="009B6A60"/>
    <w:rsid w:val="009B6BEB"/>
    <w:rsid w:val="009C00CE"/>
    <w:rsid w:val="009C04B1"/>
    <w:rsid w:val="009D544F"/>
    <w:rsid w:val="009F4FDC"/>
    <w:rsid w:val="009F7E00"/>
    <w:rsid w:val="00A065E8"/>
    <w:rsid w:val="00A305FE"/>
    <w:rsid w:val="00A336CC"/>
    <w:rsid w:val="00A54652"/>
    <w:rsid w:val="00A572BC"/>
    <w:rsid w:val="00A62D76"/>
    <w:rsid w:val="00A66DE1"/>
    <w:rsid w:val="00A80D83"/>
    <w:rsid w:val="00A83B4E"/>
    <w:rsid w:val="00A858A9"/>
    <w:rsid w:val="00A8764B"/>
    <w:rsid w:val="00A919A0"/>
    <w:rsid w:val="00A95733"/>
    <w:rsid w:val="00AA3558"/>
    <w:rsid w:val="00AA4EE8"/>
    <w:rsid w:val="00AA500A"/>
    <w:rsid w:val="00AB6A66"/>
    <w:rsid w:val="00AB77F0"/>
    <w:rsid w:val="00AC099D"/>
    <w:rsid w:val="00AC36B1"/>
    <w:rsid w:val="00AE0529"/>
    <w:rsid w:val="00AE33E2"/>
    <w:rsid w:val="00AF3FF5"/>
    <w:rsid w:val="00AF7EB8"/>
    <w:rsid w:val="00B034B3"/>
    <w:rsid w:val="00B04852"/>
    <w:rsid w:val="00B050F9"/>
    <w:rsid w:val="00B05CE0"/>
    <w:rsid w:val="00B11D60"/>
    <w:rsid w:val="00B13ACF"/>
    <w:rsid w:val="00B2330A"/>
    <w:rsid w:val="00B23AD7"/>
    <w:rsid w:val="00B26235"/>
    <w:rsid w:val="00B31B27"/>
    <w:rsid w:val="00B33BF1"/>
    <w:rsid w:val="00B34572"/>
    <w:rsid w:val="00B347C1"/>
    <w:rsid w:val="00B35BF6"/>
    <w:rsid w:val="00B427DE"/>
    <w:rsid w:val="00B438EB"/>
    <w:rsid w:val="00B45323"/>
    <w:rsid w:val="00B468B7"/>
    <w:rsid w:val="00B53F0D"/>
    <w:rsid w:val="00B56600"/>
    <w:rsid w:val="00B705B5"/>
    <w:rsid w:val="00B73BB1"/>
    <w:rsid w:val="00B77472"/>
    <w:rsid w:val="00B80124"/>
    <w:rsid w:val="00B809C2"/>
    <w:rsid w:val="00B84BA2"/>
    <w:rsid w:val="00B84D34"/>
    <w:rsid w:val="00B9021E"/>
    <w:rsid w:val="00B925E0"/>
    <w:rsid w:val="00B9743B"/>
    <w:rsid w:val="00BA530B"/>
    <w:rsid w:val="00BA619E"/>
    <w:rsid w:val="00BB60B1"/>
    <w:rsid w:val="00BB6D25"/>
    <w:rsid w:val="00BB6E8E"/>
    <w:rsid w:val="00BB71F9"/>
    <w:rsid w:val="00BE1C11"/>
    <w:rsid w:val="00BE3BD2"/>
    <w:rsid w:val="00BF4F4D"/>
    <w:rsid w:val="00C05875"/>
    <w:rsid w:val="00C122E8"/>
    <w:rsid w:val="00C139DC"/>
    <w:rsid w:val="00C20D9E"/>
    <w:rsid w:val="00C24D31"/>
    <w:rsid w:val="00C3077F"/>
    <w:rsid w:val="00C3247E"/>
    <w:rsid w:val="00C421C5"/>
    <w:rsid w:val="00C44A3F"/>
    <w:rsid w:val="00C46AB4"/>
    <w:rsid w:val="00C5466E"/>
    <w:rsid w:val="00C54D7D"/>
    <w:rsid w:val="00C559E9"/>
    <w:rsid w:val="00C56EE1"/>
    <w:rsid w:val="00C61C9B"/>
    <w:rsid w:val="00C65B2C"/>
    <w:rsid w:val="00C674F8"/>
    <w:rsid w:val="00C74D56"/>
    <w:rsid w:val="00C960B3"/>
    <w:rsid w:val="00CA268A"/>
    <w:rsid w:val="00CA4262"/>
    <w:rsid w:val="00CA7B49"/>
    <w:rsid w:val="00CB0B46"/>
    <w:rsid w:val="00CB0DC5"/>
    <w:rsid w:val="00CB235B"/>
    <w:rsid w:val="00CB24D4"/>
    <w:rsid w:val="00CC0264"/>
    <w:rsid w:val="00CC2FE5"/>
    <w:rsid w:val="00CC57DB"/>
    <w:rsid w:val="00CE16F0"/>
    <w:rsid w:val="00CE5EFC"/>
    <w:rsid w:val="00CF0783"/>
    <w:rsid w:val="00CF6725"/>
    <w:rsid w:val="00CF6A5C"/>
    <w:rsid w:val="00D012CD"/>
    <w:rsid w:val="00D16E8F"/>
    <w:rsid w:val="00D214E5"/>
    <w:rsid w:val="00D318DB"/>
    <w:rsid w:val="00D326D3"/>
    <w:rsid w:val="00D368E7"/>
    <w:rsid w:val="00D51805"/>
    <w:rsid w:val="00D53257"/>
    <w:rsid w:val="00D57914"/>
    <w:rsid w:val="00D6209F"/>
    <w:rsid w:val="00D668BC"/>
    <w:rsid w:val="00D706E5"/>
    <w:rsid w:val="00D735F6"/>
    <w:rsid w:val="00D7537D"/>
    <w:rsid w:val="00D760EE"/>
    <w:rsid w:val="00D805EB"/>
    <w:rsid w:val="00D83596"/>
    <w:rsid w:val="00D90601"/>
    <w:rsid w:val="00D927C0"/>
    <w:rsid w:val="00D967CD"/>
    <w:rsid w:val="00DA67B8"/>
    <w:rsid w:val="00DB46CB"/>
    <w:rsid w:val="00DB48F8"/>
    <w:rsid w:val="00DD02BE"/>
    <w:rsid w:val="00DD16D0"/>
    <w:rsid w:val="00DD4966"/>
    <w:rsid w:val="00DD6C01"/>
    <w:rsid w:val="00DF306C"/>
    <w:rsid w:val="00E01D5B"/>
    <w:rsid w:val="00E05CA7"/>
    <w:rsid w:val="00E20713"/>
    <w:rsid w:val="00E20B98"/>
    <w:rsid w:val="00E211A6"/>
    <w:rsid w:val="00E2723F"/>
    <w:rsid w:val="00E27AF2"/>
    <w:rsid w:val="00E36817"/>
    <w:rsid w:val="00E40D53"/>
    <w:rsid w:val="00E56272"/>
    <w:rsid w:val="00E61E9E"/>
    <w:rsid w:val="00E62C86"/>
    <w:rsid w:val="00E63670"/>
    <w:rsid w:val="00E81024"/>
    <w:rsid w:val="00E90E07"/>
    <w:rsid w:val="00E913D1"/>
    <w:rsid w:val="00E93CFE"/>
    <w:rsid w:val="00EA1160"/>
    <w:rsid w:val="00EC5F7D"/>
    <w:rsid w:val="00ED0AEB"/>
    <w:rsid w:val="00ED1937"/>
    <w:rsid w:val="00ED228E"/>
    <w:rsid w:val="00ED2796"/>
    <w:rsid w:val="00ED4416"/>
    <w:rsid w:val="00ED4BE5"/>
    <w:rsid w:val="00ED7501"/>
    <w:rsid w:val="00EF0B2F"/>
    <w:rsid w:val="00F0173D"/>
    <w:rsid w:val="00F02057"/>
    <w:rsid w:val="00F0763F"/>
    <w:rsid w:val="00F22AA0"/>
    <w:rsid w:val="00F3290F"/>
    <w:rsid w:val="00F33697"/>
    <w:rsid w:val="00F35DDD"/>
    <w:rsid w:val="00F365FA"/>
    <w:rsid w:val="00F36B56"/>
    <w:rsid w:val="00F36C1D"/>
    <w:rsid w:val="00F403B8"/>
    <w:rsid w:val="00F45882"/>
    <w:rsid w:val="00F46F63"/>
    <w:rsid w:val="00F60829"/>
    <w:rsid w:val="00F70B3A"/>
    <w:rsid w:val="00F71D79"/>
    <w:rsid w:val="00F75F98"/>
    <w:rsid w:val="00F83A5B"/>
    <w:rsid w:val="00F854B0"/>
    <w:rsid w:val="00F87218"/>
    <w:rsid w:val="00F9791D"/>
    <w:rsid w:val="00FA3349"/>
    <w:rsid w:val="00FA7398"/>
    <w:rsid w:val="00FB17E3"/>
    <w:rsid w:val="00FB4802"/>
    <w:rsid w:val="00FB62E2"/>
    <w:rsid w:val="00FB7485"/>
    <w:rsid w:val="00FC43B1"/>
    <w:rsid w:val="00FC679E"/>
    <w:rsid w:val="00FD0A58"/>
    <w:rsid w:val="00FD26F8"/>
    <w:rsid w:val="00FD3B2E"/>
    <w:rsid w:val="00FE0B9B"/>
    <w:rsid w:val="00FE4D49"/>
    <w:rsid w:val="00FE7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9D5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9D544F"/>
    <w:rPr>
      <w:rFonts w:asciiTheme="majorHAnsi" w:eastAsiaTheme="majorEastAsia" w:hAnsiTheme="majorHAnsi" w:cstheme="majorBidi"/>
      <w:b/>
      <w:bCs/>
      <w:color w:val="365F91" w:themeColor="accent1" w:themeShade="BF"/>
      <w:sz w:val="28"/>
      <w:szCs w:val="2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9D5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9D544F"/>
    <w:rPr>
      <w:rFonts w:asciiTheme="majorHAnsi" w:eastAsiaTheme="majorEastAsia" w:hAnsiTheme="majorHAnsi" w:cstheme="majorBidi"/>
      <w:b/>
      <w:bCs/>
      <w:color w:val="365F91" w:themeColor="accent1" w:themeShade="BF"/>
      <w:sz w:val="28"/>
      <w:szCs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itaryclubs.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_tasheva@militaryclubs.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eop.bg/espd-web/filter?lang=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ilitaryclub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litaryclub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F408-A7B5-4545-8835-1558063D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26</Pages>
  <Words>10058</Words>
  <Characters>57333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26</cp:revision>
  <cp:lastPrinted>2019-07-04T06:56:00Z</cp:lastPrinted>
  <dcterms:created xsi:type="dcterms:W3CDTF">2019-07-03T13:46:00Z</dcterms:created>
  <dcterms:modified xsi:type="dcterms:W3CDTF">2019-09-03T08:47:00Z</dcterms:modified>
</cp:coreProperties>
</file>