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FE14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>10528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>19.07.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450098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офертите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</w:t>
      </w:r>
      <w:r w:rsidR="00F100BA">
        <w:rPr>
          <w:rFonts w:ascii="Times New Roman" w:eastAsia="Times New Roman" w:hAnsi="Times New Roman" w:cs="Times New Roman"/>
          <w:b/>
          <w:sz w:val="28"/>
          <w:szCs w:val="28"/>
        </w:rPr>
        <w:t>по обособени позиции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proofErr w:type="spellEnd"/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6F49B2">
        <w:rPr>
          <w:rFonts w:ascii="Times New Roman" w:eastAsia="Times New Roman" w:hAnsi="Times New Roman" w:cs="Times New Roman"/>
          <w:sz w:val="28"/>
          <w:szCs w:val="28"/>
        </w:rPr>
        <w:t>6950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49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.0</w:t>
      </w:r>
      <w:r w:rsidR="006F49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</w:t>
      </w:r>
      <w:proofErr w:type="spellStart"/>
      <w:proofErr w:type="gram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24FBC">
        <w:rPr>
          <w:rFonts w:ascii="Times New Roman" w:eastAsia="Times New Roman" w:hAnsi="Times New Roman" w:cs="Times New Roman"/>
          <w:sz w:val="28"/>
          <w:szCs w:val="28"/>
          <w:lang w:val="be-BY"/>
        </w:rPr>
        <w:t>18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824FB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773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„Военни клубове и социални дейности“,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6D232F" w:rsidRPr="006D232F" w:rsidRDefault="003B681D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 w:rsidRPr="00F100B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100BA" w:rsidRPr="006D232F">
        <w:rPr>
          <w:rFonts w:ascii="Times New Roman" w:eastAsia="Times New Roman" w:hAnsi="Times New Roman" w:cs="Times New Roman"/>
          <w:sz w:val="28"/>
          <w:szCs w:val="28"/>
        </w:rPr>
        <w:t>Обслужване на социална кухня към Министерство на отбраната по обособени позиции”</w:t>
      </w:r>
      <w:r w:rsidR="006D232F" w:rsidRPr="006D232F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3B681D" w:rsidRPr="006D232F" w:rsidRDefault="006D232F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2F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1: „Обслужване на социална кухня към Министерство на отбраната за гр. 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Карлово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F16EC" w:rsidRPr="006D2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32F" w:rsidRDefault="006D232F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2F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: „Обслужване на социална кухня към Министерство на отбраната за гр.</w:t>
      </w:r>
      <w:r w:rsidR="00824FBC">
        <w:rPr>
          <w:rFonts w:ascii="Times New Roman" w:eastAsia="Times New Roman" w:hAnsi="Times New Roman" w:cs="Times New Roman"/>
          <w:sz w:val="28"/>
          <w:szCs w:val="28"/>
        </w:rPr>
        <w:t>Хасково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“.</w:t>
      </w:r>
    </w:p>
    <w:p w:rsidR="00824FBC" w:rsidRPr="00450098" w:rsidRDefault="00824FBC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BC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4FBC">
        <w:rPr>
          <w:rFonts w:ascii="Times New Roman" w:eastAsia="Times New Roman" w:hAnsi="Times New Roman" w:cs="Times New Roman"/>
          <w:sz w:val="28"/>
          <w:szCs w:val="28"/>
        </w:rPr>
        <w:t>: „Обслужване на социална кухня към Министерство на отбраната за гр.</w:t>
      </w:r>
      <w:r>
        <w:rPr>
          <w:rFonts w:ascii="Times New Roman" w:eastAsia="Times New Roman" w:hAnsi="Times New Roman" w:cs="Times New Roman"/>
          <w:sz w:val="28"/>
          <w:szCs w:val="28"/>
        </w:rPr>
        <w:t>Стара Загора</w:t>
      </w:r>
      <w:r w:rsidRPr="00824FBC">
        <w:rPr>
          <w:rFonts w:ascii="Times New Roman" w:eastAsia="Times New Roman" w:hAnsi="Times New Roman" w:cs="Times New Roman"/>
          <w:sz w:val="28"/>
          <w:szCs w:val="28"/>
        </w:rPr>
        <w:t>“.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участниците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B844C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B844C6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ИА ВКВПД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B8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7180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Pr="00B844C6" w:rsidRDefault="00B844C6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„ВНП ФАСИЛИТИ“ ЕООД</w:t>
            </w:r>
          </w:p>
          <w:p w:rsidR="00FA20E0" w:rsidRPr="00FA20E0" w:rsidRDefault="00FA20E0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-РА ОБОСОБЕНА ПОЗИЦИЯ</w:t>
            </w:r>
          </w:p>
        </w:tc>
      </w:tr>
      <w:tr w:rsidR="006D232F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D232F" w:rsidRPr="001A2FFB" w:rsidRDefault="006D232F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6D232F" w:rsidRPr="001A2FFB" w:rsidRDefault="00FA20E0" w:rsidP="00B8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7219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B844C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6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32F" w:rsidRDefault="00B844C6" w:rsidP="0054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„КАБЕЙ-КО“ ЕООД</w:t>
            </w:r>
          </w:p>
          <w:p w:rsidR="00FA20E0" w:rsidRDefault="00B844C6" w:rsidP="00F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II-РА ОБОСОБЕНА ПОЗИЦИЯ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Default="004B7739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</w:t>
      </w:r>
      <w:r w:rsidR="000E2F8E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тяхното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ците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A20E0" w:rsidRPr="00F2754A" w:rsidRDefault="00FA20E0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717A" w:rsidRDefault="00FA20E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B844C6" w:rsidRPr="00B844C6">
        <w:rPr>
          <w:rFonts w:ascii="Times New Roman" w:hAnsi="Times New Roman" w:cs="Times New Roman"/>
          <w:b/>
          <w:bCs/>
          <w:sz w:val="28"/>
          <w:szCs w:val="28"/>
        </w:rPr>
        <w:t>„ВНП ФА</w:t>
      </w:r>
      <w:r w:rsidR="00B844C6">
        <w:rPr>
          <w:rFonts w:ascii="Times New Roman" w:hAnsi="Times New Roman" w:cs="Times New Roman"/>
          <w:b/>
          <w:bCs/>
          <w:sz w:val="28"/>
          <w:szCs w:val="28"/>
        </w:rPr>
        <w:t xml:space="preserve">СИЛИТИ“ ЕООД </w:t>
      </w:r>
      <w:r w:rsidR="00B844C6" w:rsidRPr="00B844C6">
        <w:rPr>
          <w:rFonts w:ascii="Times New Roman" w:hAnsi="Times New Roman" w:cs="Times New Roman"/>
          <w:b/>
          <w:bCs/>
          <w:sz w:val="28"/>
          <w:szCs w:val="28"/>
        </w:rPr>
        <w:t>ЗА II-РА ОБОСОБЕНА ПОЗИЦИЯ</w:t>
      </w:r>
      <w:r w:rsidRPr="00FA2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17A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F2717A"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 w:rsidR="00F2717A"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>ка</w:t>
      </w:r>
      <w:r w:rsidR="006D6A9B">
        <w:rPr>
          <w:rFonts w:ascii="Times New Roman" w:hAnsi="Times New Roman" w:cs="Times New Roman"/>
          <w:sz w:val="28"/>
          <w:szCs w:val="28"/>
        </w:rPr>
        <w:t xml:space="preserve"> и оповести следното:</w:t>
      </w:r>
    </w:p>
    <w:p w:rsidR="00B844C6" w:rsidRPr="00B844C6" w:rsidRDefault="00B844C6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A9B" w:rsidRPr="00B844C6" w:rsidRDefault="006D6A9B" w:rsidP="00B84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B844C6">
        <w:rPr>
          <w:rFonts w:ascii="Times New Roman" w:eastAsia="Times New Roman" w:hAnsi="Times New Roman" w:cs="Times New Roman"/>
          <w:b/>
          <w:sz w:val="28"/>
          <w:szCs w:val="28"/>
        </w:rPr>
        <w:t xml:space="preserve">„ВНП ФАСИЛИТИ“ ЕООД </w:t>
      </w:r>
      <w:r w:rsidR="00B844C6" w:rsidRPr="00B844C6">
        <w:rPr>
          <w:rFonts w:ascii="Times New Roman" w:eastAsia="Times New Roman" w:hAnsi="Times New Roman" w:cs="Times New Roman"/>
          <w:b/>
          <w:sz w:val="28"/>
          <w:szCs w:val="28"/>
        </w:rPr>
        <w:t xml:space="preserve">ЗА II-РА ОБОСОБЕНА ПОЗИЦИЯ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6D6A9B" w:rsidRPr="004C3348" w:rsidRDefault="006D6A9B" w:rsidP="006D6A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D1620D" w:rsidRDefault="007E0693" w:rsidP="007E0693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- 2,9</w:t>
      </w:r>
      <w:r w:rsidR="00B844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два и 0,9</w:t>
      </w:r>
      <w:r w:rsidR="00B844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 w:rsidR="00B844C6">
        <w:rPr>
          <w:rFonts w:ascii="Times New Roman" w:eastAsia="Times New Roman" w:hAnsi="Times New Roman" w:cs="Times New Roman"/>
          <w:sz w:val="28"/>
          <w:szCs w:val="28"/>
        </w:rPr>
        <w:t>48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три и 0,</w:t>
      </w:r>
      <w:r w:rsidR="00B844C6">
        <w:rPr>
          <w:rFonts w:ascii="Times New Roman" w:eastAsia="Times New Roman" w:hAnsi="Times New Roman" w:cs="Times New Roman"/>
          <w:sz w:val="28"/>
          <w:szCs w:val="28"/>
        </w:rPr>
        <w:t>48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FA20E0" w:rsidRPr="00D1620D" w:rsidRDefault="007E0693" w:rsidP="007E0693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 - 3,75 (три и 0,75) лева без ДДС, съответно 4,50  (четири и 0,50) лева с ДДС.</w:t>
      </w:r>
    </w:p>
    <w:p w:rsidR="00FA20E0" w:rsidRDefault="00FA20E0" w:rsidP="00F34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430A02" w:rsidRPr="00430A02">
        <w:rPr>
          <w:rFonts w:ascii="Times New Roman" w:hAnsi="Times New Roman" w:cs="Times New Roman"/>
          <w:b/>
          <w:bCs/>
          <w:sz w:val="28"/>
          <w:szCs w:val="28"/>
        </w:rPr>
        <w:t>„КАБЕЙ-КО“ ЕООД</w:t>
      </w:r>
      <w:r w:rsidR="00430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A02" w:rsidRPr="00B844C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430A02" w:rsidRPr="00430A02">
        <w:rPr>
          <w:rFonts w:ascii="Times New Roman" w:hAnsi="Times New Roman" w:cs="Times New Roman"/>
          <w:b/>
          <w:bCs/>
          <w:sz w:val="28"/>
          <w:szCs w:val="28"/>
        </w:rPr>
        <w:t xml:space="preserve"> II-РА ОБОСОБЕНА ПОЗИЦИЯ</w:t>
      </w:r>
      <w:r w:rsidR="00F34A6C" w:rsidRPr="00F34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6D6A9B">
        <w:rPr>
          <w:rFonts w:ascii="Times New Roman" w:hAnsi="Times New Roman" w:cs="Times New Roman"/>
          <w:sz w:val="28"/>
          <w:szCs w:val="28"/>
        </w:rPr>
        <w:t xml:space="preserve"> и оповести следното: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9B" w:rsidRDefault="006D6A9B" w:rsidP="006D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F34A6C" w:rsidRDefault="006D6A9B" w:rsidP="006D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Участникът </w:t>
      </w:r>
      <w:r w:rsidR="0000386F" w:rsidRPr="0000386F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00386F" w:rsidRPr="00430A02">
        <w:rPr>
          <w:rFonts w:ascii="Times New Roman" w:hAnsi="Times New Roman" w:cs="Times New Roman"/>
          <w:b/>
          <w:bCs/>
          <w:sz w:val="28"/>
          <w:szCs w:val="28"/>
        </w:rPr>
        <w:t>КАБЕЙ-КО“ ЕООД</w:t>
      </w:r>
      <w:r w:rsidR="0000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86F" w:rsidRPr="00B844C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00386F" w:rsidRPr="00430A02">
        <w:rPr>
          <w:rFonts w:ascii="Times New Roman" w:hAnsi="Times New Roman" w:cs="Times New Roman"/>
          <w:b/>
          <w:bCs/>
          <w:sz w:val="28"/>
          <w:szCs w:val="28"/>
        </w:rPr>
        <w:t xml:space="preserve"> II-РА ОБОСОБЕНА ПОЗИЦИЯ</w:t>
      </w:r>
      <w:r w:rsidR="0000386F" w:rsidRPr="0000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86F" w:rsidRPr="004C3348">
        <w:rPr>
          <w:rFonts w:ascii="Times New Roman" w:eastAsia="Times New Roman" w:hAnsi="Times New Roman" w:cs="Times New Roman"/>
          <w:sz w:val="28"/>
          <w:szCs w:val="28"/>
        </w:rPr>
        <w:t>е предложил:</w:t>
      </w:r>
    </w:p>
    <w:p w:rsidR="006D6A9B" w:rsidRPr="00B12366" w:rsidRDefault="006D6A9B" w:rsidP="007E0693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ab/>
        <w:t>цена за 1(един) човек за 1(един) обяд  - 2,9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(два и 0,9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3,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 (три и 0,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с ДДС;</w:t>
      </w:r>
    </w:p>
    <w:p w:rsidR="006D6A9B" w:rsidRDefault="006D6A9B" w:rsidP="007E069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0693" w:rsidRPr="00B12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 - 3,7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(три и 0,7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4,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 (четири и 0,50) лева с ДДС.</w:t>
      </w:r>
    </w:p>
    <w:p w:rsidR="00F34A6C" w:rsidRPr="00F34A6C" w:rsidRDefault="00F34A6C" w:rsidP="007E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60A4" w:rsidRPr="00CD60A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F334A" w:rsidRPr="00CD60A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60A4" w:rsidRPr="00CD60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334A" w:rsidRPr="00CD60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CD60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60A4" w:rsidRPr="00CD60A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F334A" w:rsidRPr="00CD60A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60A4" w:rsidRPr="00CD60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334A" w:rsidRPr="00CD60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CD60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CD60A4">
        <w:rPr>
          <w:rFonts w:ascii="Times New Roman" w:eastAsia="Times New Roman" w:hAnsi="Times New Roman" w:cs="Times New Roman"/>
          <w:sz w:val="28"/>
          <w:szCs w:val="28"/>
        </w:rPr>
        <w:t xml:space="preserve"> в 10:00 часа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773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0A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B96" w:rsidRDefault="009B5B96" w:rsidP="00F3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26" w:rsidRDefault="00450098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</w:t>
      </w:r>
      <w:r w:rsidR="00381C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54A" w:rsidRPr="00F2754A" w:rsidRDefault="00F2754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824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47507D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430A02" w:rsidRPr="00430A02">
        <w:rPr>
          <w:rFonts w:ascii="Times New Roman" w:eastAsia="Times New Roman" w:hAnsi="Times New Roman" w:cs="Times New Roman"/>
          <w:b/>
          <w:sz w:val="28"/>
          <w:szCs w:val="28"/>
        </w:rPr>
        <w:t>ВНП ФАСИЛИТИ“ ЕООД ЗА II-РА ОБОСОБЕНА ПОЗИЦИЯ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E0693" w:rsidRPr="007E0693" w:rsidRDefault="007E0693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93" w:rsidRDefault="007E0693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430A02" w:rsidRPr="00430A02">
        <w:rPr>
          <w:rFonts w:ascii="Times New Roman" w:eastAsia="Times New Roman" w:hAnsi="Times New Roman" w:cs="Times New Roman"/>
          <w:b/>
          <w:sz w:val="28"/>
          <w:szCs w:val="28"/>
        </w:rPr>
        <w:t>„КАБЕЙ-КО“ ЕООД ЗА II-РА ОБОСОБЕНА ПОЗИЦИЯ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E0693" w:rsidRDefault="007E0693" w:rsidP="001341FB">
      <w:pPr>
        <w:pStyle w:val="BodyText"/>
        <w:tabs>
          <w:tab w:val="left" w:pos="720"/>
        </w:tabs>
      </w:pPr>
    </w:p>
    <w:p w:rsidR="000072F4" w:rsidRDefault="00430A02" w:rsidP="001341FB">
      <w:pPr>
        <w:pStyle w:val="BodyText"/>
        <w:tabs>
          <w:tab w:val="left" w:pos="720"/>
        </w:tabs>
      </w:pPr>
      <w:r>
        <w:rPr>
          <w:b/>
        </w:rPr>
        <w:tab/>
      </w:r>
      <w:proofErr w:type="gramStart"/>
      <w:r w:rsidR="00902D83" w:rsidRPr="00E65BD9">
        <w:rPr>
          <w:b/>
          <w:lang w:val="en-US"/>
        </w:rPr>
        <w:t>IV.</w:t>
      </w:r>
      <w:r w:rsidR="00FB0E81" w:rsidRPr="00E65BD9">
        <w:t>Съгласно чл.</w:t>
      </w:r>
      <w:proofErr w:type="gramEnd"/>
      <w:r w:rsidR="00FB0E81" w:rsidRPr="00E65BD9">
        <w:t xml:space="preserve"> 61, т.</w:t>
      </w:r>
      <w:r w:rsidR="00C92A2F" w:rsidRPr="00E65BD9">
        <w:t xml:space="preserve"> </w:t>
      </w:r>
      <w:r w:rsidR="00FB0E81" w:rsidRPr="00E65BD9">
        <w:t xml:space="preserve">3 </w:t>
      </w:r>
      <w:r w:rsidR="00ED2C80">
        <w:t xml:space="preserve">във връзка с чл. 61, т. 7 </w:t>
      </w:r>
      <w:r w:rsidR="005B1454">
        <w:t xml:space="preserve">от </w:t>
      </w:r>
      <w:r w:rsidR="00FB0E81" w:rsidRPr="00E65BD9">
        <w:t xml:space="preserve"> ППЗОП,</w:t>
      </w:r>
      <w:r w:rsidR="000072F4" w:rsidRPr="00E65BD9">
        <w:t xml:space="preserve"> комисията извърши оценка на офертите по критерия „най-ниска цена“, както следва:</w:t>
      </w:r>
    </w:p>
    <w:p w:rsidR="003D7ED3" w:rsidRDefault="003D7ED3" w:rsidP="001341FB">
      <w:pPr>
        <w:pStyle w:val="BodyText"/>
        <w:tabs>
          <w:tab w:val="left" w:pos="720"/>
        </w:tabs>
      </w:pPr>
    </w:p>
    <w:p w:rsidR="003D7ED3" w:rsidRPr="00ED2C80" w:rsidRDefault="003D7ED3" w:rsidP="003D7ED3">
      <w:pPr>
        <w:pStyle w:val="BodyText"/>
        <w:tabs>
          <w:tab w:val="left" w:pos="720"/>
        </w:tabs>
        <w:rPr>
          <w:b/>
        </w:rPr>
      </w:pPr>
      <w:r w:rsidRPr="00ED2C80">
        <w:rPr>
          <w:b/>
        </w:rPr>
        <w:t xml:space="preserve">За Обособена позиция № </w:t>
      </w:r>
      <w:r w:rsidR="00430A02" w:rsidRPr="00ED2C80">
        <w:rPr>
          <w:b/>
        </w:rPr>
        <w:t>2</w:t>
      </w:r>
      <w:r w:rsidRPr="00ED2C80">
        <w:rPr>
          <w:b/>
        </w:rPr>
        <w:t xml:space="preserve">: „Обслужване на социална кухня към Министерство на отбраната за гр. </w:t>
      </w:r>
      <w:r w:rsidR="00430A02" w:rsidRPr="00ED2C80">
        <w:rPr>
          <w:b/>
        </w:rPr>
        <w:t>Хасково</w:t>
      </w:r>
      <w:r w:rsidRPr="00ED2C80">
        <w:rPr>
          <w:b/>
        </w:rPr>
        <w:t>“.</w:t>
      </w:r>
    </w:p>
    <w:p w:rsidR="0099184E" w:rsidRPr="00ED2C80" w:rsidRDefault="0099184E" w:rsidP="003D7ED3">
      <w:pPr>
        <w:pStyle w:val="BodyText"/>
        <w:tabs>
          <w:tab w:val="left" w:pos="720"/>
        </w:tabs>
        <w:rPr>
          <w:b/>
        </w:rPr>
      </w:pPr>
    </w:p>
    <w:p w:rsidR="0099184E" w:rsidRDefault="000072F4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5BD9" w:rsidRDefault="00E65BD9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02" w:rsidRPr="00430A02">
        <w:rPr>
          <w:rFonts w:ascii="Times New Roman" w:eastAsia="Times New Roman" w:hAnsi="Times New Roman" w:cs="Times New Roman"/>
          <w:b/>
          <w:sz w:val="28"/>
          <w:szCs w:val="28"/>
        </w:rPr>
        <w:t>„ВНП ФАСИЛИТИ“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184E" w:rsidRP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184E" w:rsidRPr="00430A02" w:rsidRDefault="00430A02" w:rsidP="0099184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1.цена за 1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2,90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два и 0,90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3,48 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три и 0,48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</w:t>
      </w:r>
      <w:r w:rsidR="0099184E" w:rsidRPr="00430A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184E" w:rsidRPr="00430A02" w:rsidRDefault="0099184E" w:rsidP="0099184E">
      <w:pPr>
        <w:pStyle w:val="BodyText"/>
        <w:tabs>
          <w:tab w:val="left" w:pos="142"/>
          <w:tab w:val="left" w:pos="720"/>
        </w:tabs>
        <w:rPr>
          <w:b/>
        </w:rPr>
      </w:pPr>
    </w:p>
    <w:p w:rsidR="005872C8" w:rsidRPr="00EC11B3" w:rsidRDefault="00F539C8" w:rsidP="00C2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Поради ползването на платен годишен отпуск от </w:t>
      </w:r>
      <w:r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редовен член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главен 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експерт в отдел „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eastAsia="Times New Roman" w:hAnsi="Times New Roman" w:cs="Times New Roman"/>
          <w:sz w:val="28"/>
          <w:szCs w:val="28"/>
        </w:rPr>
        <w:t>дирекция „Финанси“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, комисията продължи работата в следният състав:</w:t>
      </w:r>
    </w:p>
    <w:p w:rsidR="00F539C8" w:rsidRPr="00EC11B3" w:rsidRDefault="00F539C8" w:rsidP="00F5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1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EC11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F539C8" w:rsidRPr="00EC11B3" w:rsidRDefault="00F539C8" w:rsidP="00F5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Членове</w:t>
      </w:r>
      <w:r w:rsidRPr="00EC11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2505D">
        <w:rPr>
          <w:rFonts w:ascii="Times New Roman" w:eastAsia="Times New Roman" w:hAnsi="Times New Roman" w:cs="Times New Roman"/>
          <w:sz w:val="28"/>
          <w:szCs w:val="28"/>
        </w:rPr>
        <w:t>Нина Мальова</w:t>
      </w:r>
      <w:r w:rsidRPr="0031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05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82505D"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 w:rsidR="0082505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825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01E">
        <w:rPr>
          <w:rFonts w:ascii="Times New Roman" w:eastAsia="Times New Roman" w:hAnsi="Times New Roman" w:cs="Times New Roman"/>
          <w:sz w:val="28"/>
          <w:szCs w:val="28"/>
        </w:rPr>
        <w:t>– главен експерт  в отдел „</w:t>
      </w:r>
      <w:r w:rsidR="0082505D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“, дирекция „Финанси“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1B65" w:rsidRPr="00C26D36" w:rsidRDefault="00F539C8" w:rsidP="00C2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        2. Ружа Савова 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82505D">
        <w:rPr>
          <w:rFonts w:ascii="Times New Roman" w:eastAsia="Times New Roman" w:hAnsi="Times New Roman" w:cs="Times New Roman"/>
          <w:sz w:val="28"/>
          <w:szCs w:val="28"/>
        </w:rPr>
        <w:t>редовен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„Военни клубове и социални дейности“, главна дирекция „Военно-почивно дело и военни клубове“.</w:t>
      </w:r>
    </w:p>
    <w:p w:rsidR="0048158D" w:rsidRPr="00C26D36" w:rsidRDefault="00284AD8" w:rsidP="00803A29">
      <w:pPr>
        <w:pStyle w:val="BodyText"/>
        <w:tabs>
          <w:tab w:val="left" w:pos="720"/>
        </w:tabs>
        <w:rPr>
          <w:szCs w:val="28"/>
        </w:rPr>
      </w:pPr>
      <w:r w:rsidRPr="0040254D">
        <w:tab/>
      </w:r>
      <w:r w:rsidR="00FB0E81" w:rsidRPr="00CD60A4">
        <w:rPr>
          <w:b/>
        </w:rPr>
        <w:t>V.</w:t>
      </w:r>
      <w:r w:rsidR="002A4441" w:rsidRPr="00CD60A4">
        <w:t xml:space="preserve"> </w:t>
      </w:r>
      <w:r w:rsidR="00D61100" w:rsidRPr="00CD60A4">
        <w:rPr>
          <w:szCs w:val="28"/>
        </w:rPr>
        <w:t>Н</w:t>
      </w:r>
      <w:r w:rsidR="0028587C" w:rsidRPr="00CD60A4">
        <w:rPr>
          <w:szCs w:val="28"/>
        </w:rPr>
        <w:t xml:space="preserve">а </w:t>
      </w:r>
      <w:r w:rsidR="00CD60A4" w:rsidRPr="00CD60A4">
        <w:rPr>
          <w:szCs w:val="28"/>
        </w:rPr>
        <w:t>18</w:t>
      </w:r>
      <w:r w:rsidR="00153251" w:rsidRPr="00CD60A4">
        <w:rPr>
          <w:szCs w:val="28"/>
        </w:rPr>
        <w:t>.0</w:t>
      </w:r>
      <w:r w:rsidR="00CD60A4" w:rsidRPr="00CD60A4">
        <w:rPr>
          <w:szCs w:val="28"/>
        </w:rPr>
        <w:t>7</w:t>
      </w:r>
      <w:r w:rsidR="00153251" w:rsidRPr="00CD60A4">
        <w:rPr>
          <w:szCs w:val="28"/>
        </w:rPr>
        <w:t>.</w:t>
      </w:r>
      <w:r w:rsidR="0028587C" w:rsidRPr="00CD60A4">
        <w:rPr>
          <w:szCs w:val="28"/>
        </w:rPr>
        <w:t>201</w:t>
      </w:r>
      <w:r w:rsidR="00A12824" w:rsidRPr="00CD60A4">
        <w:rPr>
          <w:szCs w:val="28"/>
        </w:rPr>
        <w:t>8</w:t>
      </w:r>
      <w:r w:rsidR="0028587C" w:rsidRPr="00CD60A4">
        <w:rPr>
          <w:szCs w:val="28"/>
        </w:rPr>
        <w:t xml:space="preserve"> г.</w:t>
      </w:r>
      <w:r w:rsidR="00C30398" w:rsidRPr="00CD60A4">
        <w:rPr>
          <w:szCs w:val="28"/>
        </w:rPr>
        <w:t xml:space="preserve"> в</w:t>
      </w:r>
      <w:r w:rsidR="0028587C" w:rsidRPr="00CD60A4">
        <w:rPr>
          <w:szCs w:val="28"/>
        </w:rPr>
        <w:t xml:space="preserve"> </w:t>
      </w:r>
      <w:r w:rsidR="00D61100" w:rsidRPr="00CD60A4">
        <w:rPr>
          <w:szCs w:val="28"/>
        </w:rPr>
        <w:t>1</w:t>
      </w:r>
      <w:r w:rsidR="00AA23FD" w:rsidRPr="00CD60A4">
        <w:rPr>
          <w:szCs w:val="28"/>
        </w:rPr>
        <w:t>0</w:t>
      </w:r>
      <w:r w:rsidR="00D61100" w:rsidRPr="00CD60A4">
        <w:rPr>
          <w:szCs w:val="28"/>
        </w:rPr>
        <w:t>:00</w:t>
      </w:r>
      <w:r w:rsidR="00D61100" w:rsidRPr="0040254D">
        <w:rPr>
          <w:szCs w:val="28"/>
        </w:rPr>
        <w:t xml:space="preserve">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D61100" w:rsidRDefault="00D6110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>от ППЗОП комисията пристъпи към разглеждане на документите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свързани с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 w:rsidRPr="0040254D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Pr="005B1454" w:rsidRDefault="000C7A7D" w:rsidP="00504119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47507D" w:rsidRPr="004750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„ВНП ФАСИЛИТИ“ ЕООД ЗА II-РА ОБОСОБЕНА ПОЗИЦИЯ</w:t>
      </w:r>
      <w:r w:rsidRPr="00880C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вх</w:t>
      </w:r>
      <w:r w:rsidRP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№ </w:t>
      </w:r>
      <w:r w:rsidR="00504119" w:rsidRP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7180/14.06.2018 г.</w:t>
      </w:r>
      <w:r w:rsid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CD60A4" w:rsidRDefault="00FA1797" w:rsidP="007464DF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797">
        <w:rPr>
          <w:rFonts w:ascii="Times New Roman" w:eastAsia="Times New Roman" w:hAnsi="Times New Roman" w:cs="Times New Roman"/>
          <w:sz w:val="28"/>
          <w:szCs w:val="28"/>
        </w:rPr>
        <w:t xml:space="preserve">При извършената проверка комисията установи, че </w:t>
      </w:r>
      <w:r w:rsidR="007464D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частникът е представил 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ЕЕДОП</w:t>
      </w:r>
      <w:r w:rsidR="00CD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7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със </w:t>
      </w:r>
      <w:r w:rsidR="00CD60A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следното</w:t>
      </w:r>
      <w:r w:rsidR="00197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съдържание</w:t>
      </w:r>
      <w:r w:rsidR="00CD60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1E66" w:rsidRPr="00DD1E66" w:rsidRDefault="00307493" w:rsidP="00DD1E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1E66"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 IV “Критерии за подбор“, б. „</w:t>
      </w:r>
      <w:r w:rsid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1E66"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“ от представеният от участника единен европейски документ за обществени поръчки (ЕЕДОП) е посочено, че през последните 3</w:t>
      </w:r>
      <w:r w:rsidR="00197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2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197218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1972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DD1E66"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години е изпълнил следн</w:t>
      </w:r>
      <w:r w:rsid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D1E66"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D1E66"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D1E66"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449A" w:rsidRPr="009F0C85" w:rsidRDefault="00DD1E66" w:rsidP="009F0C85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-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г. до 25</w:t>
      </w:r>
      <w:r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 приготвяне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D1E66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доставка на храна по диети за пациентите на УСБАЛССЗ „СВЕТА ЕКАТЕРИНА“ЕАД, без да е посочен номера на договора, както и минимум 5 000 броя обяда, изискване посочено в т. 3 от документацията за участие</w:t>
      </w:r>
      <w:r w:rsidR="00307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както и в т. 1 на Раздел </w:t>
      </w:r>
      <w:r w:rsidR="003074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307493">
        <w:rPr>
          <w:rFonts w:ascii="Times New Roman" w:eastAsia="Times New Roman" w:hAnsi="Times New Roman" w:cs="Times New Roman"/>
          <w:color w:val="000000"/>
          <w:sz w:val="28"/>
          <w:szCs w:val="28"/>
        </w:rPr>
        <w:t>.1.3</w:t>
      </w:r>
      <w:r w:rsidR="003074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30749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Технчески и професионални възможности от обявлението за обществената поръчка.</w:t>
      </w:r>
    </w:p>
    <w:p w:rsidR="00767387" w:rsidRPr="009F0C85" w:rsidRDefault="00767387" w:rsidP="009F0C85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26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 оглед възрастта на ползвателите на социалната кухня, следва да се даде подробна информация, дали </w:t>
      </w:r>
      <w:r w:rsidR="00F12033" w:rsidRPr="00F1203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 w:rsidR="004C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което посочват в техническото предложение е </w:t>
      </w:r>
      <w:r w:rsidR="004C5AD2" w:rsidRPr="00F1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подходящо </w:t>
      </w:r>
      <w:r w:rsidR="004C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12033" w:rsidRPr="00F1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добра локация, което да е достъпно за потребителите, предвид тяхната напреднала възраст, затруднена двигателна способност, влошено общо здравословно състояние. </w:t>
      </w:r>
    </w:p>
    <w:p w:rsidR="009F0C85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2D">
        <w:rPr>
          <w:rFonts w:ascii="Times New Roman" w:eastAsia="Times New Roman" w:hAnsi="Times New Roman" w:cs="Times New Roman"/>
          <w:sz w:val="28"/>
          <w:szCs w:val="28"/>
        </w:rPr>
        <w:t xml:space="preserve">Видно от гореизложено, участникът не е представил информация за брой приготвени и доставени обяда и/или вечери (един обяд и/или вечеря включва </w:t>
      </w:r>
    </w:p>
    <w:p w:rsidR="00307493" w:rsidRPr="00F4282D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2D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минимум приготвяне и доставяне на ястия за едно лице</w:t>
      </w:r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4282D"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през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последните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(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три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години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считано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датата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офертата</w:t>
      </w:r>
      <w:proofErr w:type="spellEnd"/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както и дали </w:t>
      </w:r>
      <w:r w:rsidRPr="00307493">
        <w:rPr>
          <w:rFonts w:ascii="Times New Roman" w:eastAsia="Times New Roman" w:hAnsi="Times New Roman" w:cs="Times New Roman"/>
          <w:sz w:val="28"/>
          <w:szCs w:val="28"/>
        </w:rPr>
        <w:t>разполага с транспортно средство, което да отговаря на санитарно-хигиенните изискван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428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7493" w:rsidRPr="00F4282D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493" w:rsidRPr="00A416F1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В тази връзка, комисията реши да уведоми участника, че в срок до 5 работни дни от получаването на настоящия протокол, може да представи на комисията нов ЕЕДОП и/или други документи, които съдържат променена и/или допълнена информация.</w:t>
      </w:r>
    </w:p>
    <w:p w:rsidR="00DD1E66" w:rsidRPr="005872C8" w:rsidRDefault="0030749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2F334A" w:rsidRPr="002F334A" w:rsidRDefault="00AA23FD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773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56FD8">
        <w:rPr>
          <w:rFonts w:ascii="Times New Roman" w:eastAsia="Times New Roman" w:hAnsi="Times New Roman" w:cs="Times New Roman"/>
          <w:sz w:val="28"/>
          <w:szCs w:val="28"/>
        </w:rPr>
        <w:t xml:space="preserve">изменена със </w:t>
      </w:r>
      <w:r w:rsidR="00956FD8" w:rsidRPr="00956FD8">
        <w:rPr>
          <w:rFonts w:ascii="Times New Roman" w:eastAsia="Times New Roman" w:hAnsi="Times New Roman" w:cs="Times New Roman"/>
          <w:sz w:val="28"/>
          <w:szCs w:val="28"/>
        </w:rPr>
        <w:t xml:space="preserve">Заповед № </w:t>
      </w:r>
      <w:r w:rsidR="00956FD8">
        <w:rPr>
          <w:rFonts w:ascii="Times New Roman" w:eastAsia="Times New Roman" w:hAnsi="Times New Roman" w:cs="Times New Roman"/>
          <w:sz w:val="28"/>
          <w:szCs w:val="28"/>
        </w:rPr>
        <w:t>902</w:t>
      </w:r>
      <w:r w:rsidR="00956FD8" w:rsidRPr="00956FD8">
        <w:rPr>
          <w:rFonts w:ascii="Times New Roman" w:eastAsia="Times New Roman" w:hAnsi="Times New Roman" w:cs="Times New Roman"/>
          <w:sz w:val="28"/>
          <w:szCs w:val="28"/>
        </w:rPr>
        <w:t>/1</w:t>
      </w:r>
      <w:r w:rsidR="00956FD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6FD8" w:rsidRPr="00956FD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56F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6FD8" w:rsidRPr="00956FD8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="00956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364CA3" w:rsidRDefault="00364CA3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2F334A" w:rsidRPr="002F334A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Председател:</w:t>
      </w: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/Снежана  Караиванова /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П</w:t>
      </w:r>
    </w:p>
    <w:p w:rsidR="00E84E5F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172C6" w:rsidRDefault="00E84E5F" w:rsidP="007172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ЧЛЕНОВЕ</w:t>
      </w:r>
    </w:p>
    <w:p w:rsidR="002F334A" w:rsidRPr="007172C6" w:rsidRDefault="007172C6" w:rsidP="007172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2F334A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334A" w:rsidRPr="002F334A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ab/>
      </w:r>
      <w:r w:rsidR="007172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./</w:t>
      </w:r>
      <w:r w:rsidR="00F539C8">
        <w:rPr>
          <w:rFonts w:ascii="Times New Roman" w:eastAsia="Times New Roman" w:hAnsi="Times New Roman" w:cs="Times New Roman"/>
          <w:sz w:val="28"/>
          <w:szCs w:val="28"/>
        </w:rPr>
        <w:t>Нина Мальова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П</w:t>
      </w:r>
    </w:p>
    <w:p w:rsidR="00351FC2" w:rsidRDefault="00351FC2">
      <w:bookmarkStart w:id="0" w:name="_GoBack"/>
      <w:bookmarkEnd w:id="0"/>
    </w:p>
    <w:sectPr w:rsidR="00351FC2" w:rsidSect="009F0C85">
      <w:footerReference w:type="even" r:id="rId9"/>
      <w:footerReference w:type="default" r:id="rId10"/>
      <w:pgSz w:w="12240" w:h="15840"/>
      <w:pgMar w:top="993" w:right="900" w:bottom="709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7F" w:rsidRDefault="0084587F">
      <w:pPr>
        <w:spacing w:after="0" w:line="240" w:lineRule="auto"/>
      </w:pPr>
      <w:r>
        <w:separator/>
      </w:r>
    </w:p>
  </w:endnote>
  <w:endnote w:type="continuationSeparator" w:id="0">
    <w:p w:rsidR="0084587F" w:rsidRDefault="008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8458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72C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7F" w:rsidRDefault="0084587F">
      <w:pPr>
        <w:spacing w:after="0" w:line="240" w:lineRule="auto"/>
      </w:pPr>
      <w:r>
        <w:separator/>
      </w:r>
    </w:p>
  </w:footnote>
  <w:footnote w:type="continuationSeparator" w:id="0">
    <w:p w:rsidR="0084587F" w:rsidRDefault="0084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386F"/>
    <w:rsid w:val="000072F4"/>
    <w:rsid w:val="00012434"/>
    <w:rsid w:val="00012F20"/>
    <w:rsid w:val="0001564A"/>
    <w:rsid w:val="00023A36"/>
    <w:rsid w:val="00027D65"/>
    <w:rsid w:val="00035843"/>
    <w:rsid w:val="00045FC5"/>
    <w:rsid w:val="000540AC"/>
    <w:rsid w:val="00055392"/>
    <w:rsid w:val="0006171F"/>
    <w:rsid w:val="00063B1E"/>
    <w:rsid w:val="00075119"/>
    <w:rsid w:val="000800AE"/>
    <w:rsid w:val="0008070D"/>
    <w:rsid w:val="00080769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11FF"/>
    <w:rsid w:val="000E2F8E"/>
    <w:rsid w:val="000F02D1"/>
    <w:rsid w:val="000F1BF9"/>
    <w:rsid w:val="000F42B7"/>
    <w:rsid w:val="000F576C"/>
    <w:rsid w:val="000F58FE"/>
    <w:rsid w:val="00106CC9"/>
    <w:rsid w:val="00107508"/>
    <w:rsid w:val="001166DC"/>
    <w:rsid w:val="00117AC0"/>
    <w:rsid w:val="00121361"/>
    <w:rsid w:val="0012727F"/>
    <w:rsid w:val="00127CDF"/>
    <w:rsid w:val="00134094"/>
    <w:rsid w:val="001341FB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F4E21"/>
    <w:rsid w:val="00200890"/>
    <w:rsid w:val="00203C0D"/>
    <w:rsid w:val="00212A54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A005A"/>
    <w:rsid w:val="002A4441"/>
    <w:rsid w:val="002A44B4"/>
    <w:rsid w:val="002B2A5B"/>
    <w:rsid w:val="002B4B2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5293"/>
    <w:rsid w:val="0030556B"/>
    <w:rsid w:val="00307493"/>
    <w:rsid w:val="00311018"/>
    <w:rsid w:val="0032460C"/>
    <w:rsid w:val="0033252C"/>
    <w:rsid w:val="00333A38"/>
    <w:rsid w:val="0034715F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540A"/>
    <w:rsid w:val="0040254D"/>
    <w:rsid w:val="00411D34"/>
    <w:rsid w:val="00414DC3"/>
    <w:rsid w:val="00417FBF"/>
    <w:rsid w:val="004305D8"/>
    <w:rsid w:val="00430A02"/>
    <w:rsid w:val="004365D6"/>
    <w:rsid w:val="00437349"/>
    <w:rsid w:val="00442622"/>
    <w:rsid w:val="0044685A"/>
    <w:rsid w:val="00450098"/>
    <w:rsid w:val="00450112"/>
    <w:rsid w:val="00450ED7"/>
    <w:rsid w:val="004641FB"/>
    <w:rsid w:val="0047291F"/>
    <w:rsid w:val="004746AB"/>
    <w:rsid w:val="0047507D"/>
    <w:rsid w:val="00480727"/>
    <w:rsid w:val="0048158D"/>
    <w:rsid w:val="004821AD"/>
    <w:rsid w:val="004862C4"/>
    <w:rsid w:val="0049100E"/>
    <w:rsid w:val="00496E21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4119"/>
    <w:rsid w:val="00506E01"/>
    <w:rsid w:val="00513337"/>
    <w:rsid w:val="0052031F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7085D"/>
    <w:rsid w:val="005775F4"/>
    <w:rsid w:val="0057787F"/>
    <w:rsid w:val="005872C8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92E0B"/>
    <w:rsid w:val="007955CB"/>
    <w:rsid w:val="0079712A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E0693"/>
    <w:rsid w:val="007E54E5"/>
    <w:rsid w:val="007E72AA"/>
    <w:rsid w:val="00803A29"/>
    <w:rsid w:val="00816C11"/>
    <w:rsid w:val="00824FBC"/>
    <w:rsid w:val="0082505D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90246"/>
    <w:rsid w:val="0089612F"/>
    <w:rsid w:val="008A21D3"/>
    <w:rsid w:val="008A4195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CC4"/>
    <w:rsid w:val="008F1CC8"/>
    <w:rsid w:val="008F27BB"/>
    <w:rsid w:val="008F36E5"/>
    <w:rsid w:val="00902D83"/>
    <w:rsid w:val="009270FD"/>
    <w:rsid w:val="009314B4"/>
    <w:rsid w:val="00931A30"/>
    <w:rsid w:val="009320BB"/>
    <w:rsid w:val="00933AF1"/>
    <w:rsid w:val="00933AF5"/>
    <w:rsid w:val="00941DB2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D7537"/>
    <w:rsid w:val="009E2554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A02462"/>
    <w:rsid w:val="00A12824"/>
    <w:rsid w:val="00A179AD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4FAD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12366"/>
    <w:rsid w:val="00B138DC"/>
    <w:rsid w:val="00B203D0"/>
    <w:rsid w:val="00B2704A"/>
    <w:rsid w:val="00B7188F"/>
    <w:rsid w:val="00B72056"/>
    <w:rsid w:val="00B844C6"/>
    <w:rsid w:val="00B92599"/>
    <w:rsid w:val="00B927C3"/>
    <w:rsid w:val="00B93AFF"/>
    <w:rsid w:val="00BA275F"/>
    <w:rsid w:val="00BB121E"/>
    <w:rsid w:val="00BB3E49"/>
    <w:rsid w:val="00BB7111"/>
    <w:rsid w:val="00BC4D54"/>
    <w:rsid w:val="00BC64AB"/>
    <w:rsid w:val="00BD03A7"/>
    <w:rsid w:val="00BD3568"/>
    <w:rsid w:val="00BE0CA4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26D36"/>
    <w:rsid w:val="00C30398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A1B65"/>
    <w:rsid w:val="00CA6AB7"/>
    <w:rsid w:val="00CB5DB9"/>
    <w:rsid w:val="00CB6B5B"/>
    <w:rsid w:val="00CD60A4"/>
    <w:rsid w:val="00CF3DFC"/>
    <w:rsid w:val="00D1002E"/>
    <w:rsid w:val="00D14033"/>
    <w:rsid w:val="00D1620D"/>
    <w:rsid w:val="00D22F2B"/>
    <w:rsid w:val="00D45754"/>
    <w:rsid w:val="00D571E3"/>
    <w:rsid w:val="00D61100"/>
    <w:rsid w:val="00D6255F"/>
    <w:rsid w:val="00D64E1B"/>
    <w:rsid w:val="00D65485"/>
    <w:rsid w:val="00D65A19"/>
    <w:rsid w:val="00D66978"/>
    <w:rsid w:val="00D75A06"/>
    <w:rsid w:val="00D846AA"/>
    <w:rsid w:val="00DA05B5"/>
    <w:rsid w:val="00DB1E51"/>
    <w:rsid w:val="00DB49AC"/>
    <w:rsid w:val="00DB644B"/>
    <w:rsid w:val="00DC00CA"/>
    <w:rsid w:val="00DC170B"/>
    <w:rsid w:val="00DD1E66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4359"/>
    <w:rsid w:val="00E65BD9"/>
    <w:rsid w:val="00E65D56"/>
    <w:rsid w:val="00E66EA2"/>
    <w:rsid w:val="00E82BFB"/>
    <w:rsid w:val="00E82DE2"/>
    <w:rsid w:val="00E84E5F"/>
    <w:rsid w:val="00E85803"/>
    <w:rsid w:val="00E92BB1"/>
    <w:rsid w:val="00E94B68"/>
    <w:rsid w:val="00EB01C3"/>
    <w:rsid w:val="00EB7E93"/>
    <w:rsid w:val="00EC0309"/>
    <w:rsid w:val="00EC11E7"/>
    <w:rsid w:val="00EC7F68"/>
    <w:rsid w:val="00ED2C80"/>
    <w:rsid w:val="00ED44E0"/>
    <w:rsid w:val="00EE4122"/>
    <w:rsid w:val="00EE79D3"/>
    <w:rsid w:val="00EF070A"/>
    <w:rsid w:val="00EF1283"/>
    <w:rsid w:val="00EF1FB2"/>
    <w:rsid w:val="00EF41F9"/>
    <w:rsid w:val="00F06896"/>
    <w:rsid w:val="00F100BA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AED"/>
    <w:rsid w:val="00F50C54"/>
    <w:rsid w:val="00F516B6"/>
    <w:rsid w:val="00F539C8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2A0-DEB2-4010-AED4-996B9A53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</cp:revision>
  <cp:lastPrinted>2018-07-19T06:40:00Z</cp:lastPrinted>
  <dcterms:created xsi:type="dcterms:W3CDTF">2018-07-19T08:41:00Z</dcterms:created>
  <dcterms:modified xsi:type="dcterms:W3CDTF">2018-07-19T08:41:00Z</dcterms:modified>
</cp:coreProperties>
</file>