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037C41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C41">
        <w:rPr>
          <w:rFonts w:ascii="Times New Roman" w:eastAsia="Times New Roman" w:hAnsi="Times New Roman" w:cs="Times New Roman"/>
          <w:sz w:val="28"/>
          <w:szCs w:val="28"/>
        </w:rPr>
        <w:t>Изх. №</w:t>
      </w:r>
      <w:r w:rsidR="003F598E" w:rsidRPr="0003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3BB">
        <w:rPr>
          <w:rFonts w:ascii="Times New Roman" w:eastAsia="Times New Roman" w:hAnsi="Times New Roman" w:cs="Times New Roman"/>
          <w:sz w:val="28"/>
          <w:szCs w:val="28"/>
        </w:rPr>
        <w:t>6597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103BB">
        <w:rPr>
          <w:rFonts w:ascii="Times New Roman" w:eastAsia="Times New Roman" w:hAnsi="Times New Roman" w:cs="Times New Roman"/>
          <w:sz w:val="28"/>
          <w:szCs w:val="28"/>
        </w:rPr>
        <w:t>10.05.</w:t>
      </w:r>
      <w:r w:rsidR="009D1A62" w:rsidRPr="00037C4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BD7230" w:rsidP="00AC14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AC143B" w:rsidRPr="00AC143B">
        <w:rPr>
          <w:rFonts w:ascii="Times New Roman" w:eastAsia="Times New Roman" w:hAnsi="Times New Roman" w:cs="Times New Roman"/>
          <w:sz w:val="28"/>
          <w:szCs w:val="28"/>
        </w:rPr>
        <w:t xml:space="preserve">отваряне офертите на участниците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7D3C42">
        <w:rPr>
          <w:rFonts w:ascii="Times New Roman" w:eastAsia="Times New Roman" w:hAnsi="Times New Roman" w:cs="Times New Roman"/>
          <w:sz w:val="28"/>
          <w:szCs w:val="28"/>
        </w:rPr>
        <w:t xml:space="preserve">– публично състезание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AC143B" w:rsidRPr="00AC143B">
        <w:rPr>
          <w:rFonts w:ascii="Times New Roman" w:eastAsia="Times New Roman" w:hAnsi="Times New Roman" w:cs="Times New Roman"/>
          <w:b/>
          <w:sz w:val="28"/>
          <w:szCs w:val="28"/>
        </w:rPr>
        <w:t>“Доставка и монтаж на хладилници, фризери и мини барове за обектите на ИА „Военни клубове и военно-почивно дело” по обособени позиции“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5302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C143B">
        <w:rPr>
          <w:rFonts w:ascii="Times New Roman" w:eastAsia="Times New Roman" w:hAnsi="Times New Roman" w:cs="Times New Roman"/>
          <w:sz w:val="28"/>
          <w:szCs w:val="28"/>
          <w:lang w:val="be-BY"/>
        </w:rPr>
        <w:t>08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C143B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515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08.05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рт в отдел „Обществени поръчки”, дирекция „Управление на държавната собственост и жилищен фонд“;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2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Ирина Колева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AC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ab/>
      </w:r>
      <w:r w:rsidR="00F52E98">
        <w:rPr>
          <w:rFonts w:ascii="Times New Roman" w:eastAsia="Times New Roman" w:hAnsi="Times New Roman" w:cs="Times New Roman"/>
          <w:sz w:val="28"/>
          <w:szCs w:val="28"/>
        </w:rPr>
        <w:tab/>
      </w:r>
      <w:r w:rsidR="00F52E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46DD" w:rsidRDefault="003B681D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 xml:space="preserve">ча отваряне на </w:t>
      </w:r>
      <w:r>
        <w:rPr>
          <w:rFonts w:ascii="Times New Roman" w:eastAsia="Times New Roman" w:hAnsi="Times New Roman" w:cs="Times New Roman"/>
          <w:sz w:val="28"/>
          <w:szCs w:val="28"/>
        </w:rPr>
        <w:t>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65325E" w:rsidRPr="0065325E">
        <w:t xml:space="preserve"> </w:t>
      </w:r>
      <w:r w:rsidR="007D3C42">
        <w:t xml:space="preserve">– </w:t>
      </w:r>
      <w:r w:rsidR="007D3C42" w:rsidRPr="007D3C42">
        <w:rPr>
          <w:rFonts w:ascii="Times New Roman" w:hAnsi="Times New Roman" w:cs="Times New Roman"/>
          <w:sz w:val="28"/>
          <w:szCs w:val="28"/>
        </w:rPr>
        <w:t>публично състезание</w:t>
      </w:r>
      <w:r w:rsidR="007D3C42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AC143B" w:rsidRPr="00AC143B">
        <w:t xml:space="preserve"> </w:t>
      </w:r>
      <w:r w:rsidR="00AC143B" w:rsidRPr="00AC143B">
        <w:rPr>
          <w:rFonts w:ascii="Times New Roman" w:eastAsia="Times New Roman" w:hAnsi="Times New Roman" w:cs="Times New Roman"/>
          <w:sz w:val="28"/>
          <w:szCs w:val="28"/>
        </w:rPr>
        <w:t xml:space="preserve">Доставка и монтаж на хладилници, фризери и мини барове за обектите на ИА „Военни клубове и военно-почивно дело” по обособени позиции 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7D3C42" w:rsidRPr="009E3AD5" w:rsidRDefault="007D3C42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F52E98" w:rsidRPr="00F52E98" w:rsidRDefault="0038337B" w:rsidP="00AC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AC143B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C143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броя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352"/>
        <w:gridCol w:w="3543"/>
        <w:gridCol w:w="2268"/>
      </w:tblGrid>
      <w:tr w:rsidR="00AC143B" w:rsidRPr="001A2FFB" w:rsidTr="00AC143B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AC143B" w:rsidRPr="001A2FFB" w:rsidRDefault="00AC143B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AC143B" w:rsidRPr="001A2FFB" w:rsidRDefault="00AC143B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AC143B" w:rsidRPr="001A2FFB" w:rsidRDefault="00AC143B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AC143B" w:rsidRPr="001A2FFB" w:rsidRDefault="00AC143B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268" w:type="dxa"/>
          </w:tcPr>
          <w:p w:rsidR="00AC143B" w:rsidRPr="001A2FFB" w:rsidRDefault="00AC143B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AC143B" w:rsidRPr="001A2FFB" w:rsidTr="00AC14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AC143B" w:rsidRPr="001A2FFB" w:rsidRDefault="00AC143B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C143B" w:rsidRDefault="00AC143B" w:rsidP="00A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5380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</w:t>
            </w:r>
          </w:p>
          <w:p w:rsidR="00AC143B" w:rsidRPr="001A2FFB" w:rsidRDefault="00AC143B" w:rsidP="00A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51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143B" w:rsidRPr="00425D9A" w:rsidRDefault="00AC143B" w:rsidP="00A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„ПЕРУН ККБ“ ЕООД</w:t>
            </w:r>
          </w:p>
        </w:tc>
        <w:tc>
          <w:tcPr>
            <w:tcW w:w="2268" w:type="dxa"/>
          </w:tcPr>
          <w:p w:rsidR="00AC143B" w:rsidRPr="00AC143B" w:rsidRDefault="00AC143B" w:rsidP="00AC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 обособена позиция</w:t>
            </w:r>
          </w:p>
        </w:tc>
      </w:tr>
      <w:tr w:rsidR="00AC143B" w:rsidRPr="001A2FFB" w:rsidTr="00AC14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AC143B" w:rsidRPr="001A2FFB" w:rsidRDefault="00AC143B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C143B" w:rsidRDefault="00AC143B" w:rsidP="00A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5405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07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.2019 г.</w:t>
            </w:r>
          </w:p>
          <w:p w:rsidR="00AC143B" w:rsidRPr="001A2FFB" w:rsidRDefault="00AC143B" w:rsidP="00A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47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143B" w:rsidRDefault="00AC143B" w:rsidP="00A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„ШКОЛСНАБ 2001“ ЕООД</w:t>
            </w:r>
          </w:p>
        </w:tc>
        <w:tc>
          <w:tcPr>
            <w:tcW w:w="2268" w:type="dxa"/>
          </w:tcPr>
          <w:p w:rsidR="00AC143B" w:rsidRDefault="00AC143B" w:rsidP="00AC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14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 обособена позиция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6F52" w:rsidRDefault="001E6F52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основание чл. 54, ал. 3 от ППЗОП, комисията отвори запечатаните </w:t>
      </w:r>
      <w:r w:rsidR="004258A5">
        <w:rPr>
          <w:rFonts w:ascii="Times New Roman" w:eastAsia="Times New Roman" w:hAnsi="Times New Roman" w:cs="Times New Roman"/>
          <w:sz w:val="28"/>
          <w:szCs w:val="28"/>
          <w:lang w:val="ru-RU"/>
        </w:rPr>
        <w:t>оферти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реда на тяхното постъпване, както следва:</w:t>
      </w:r>
    </w:p>
    <w:p w:rsidR="00E8334C" w:rsidRDefault="00E8334C" w:rsidP="00E833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E6F52"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="001E6F52"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ПЕРУН ККБ</w:t>
      </w:r>
      <w:r w:rsidR="001E6F52"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 xml:space="preserve">с вх. № </w:t>
      </w:r>
      <w:r>
        <w:rPr>
          <w:rFonts w:ascii="Times New Roman" w:hAnsi="Times New Roman" w:cs="Times New Roman"/>
          <w:bCs/>
          <w:sz w:val="28"/>
          <w:szCs w:val="28"/>
        </w:rPr>
        <w:t>5380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.2019 г.</w:t>
      </w:r>
      <w:r w:rsidR="0007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F52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1E6F52"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="001E6F52"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 w:rsid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1E6F52"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1E6F52" w:rsidRPr="000709B3">
        <w:rPr>
          <w:rFonts w:ascii="Times New Roman" w:hAnsi="Times New Roman" w:cs="Times New Roman"/>
          <w:bCs/>
          <w:sz w:val="28"/>
          <w:szCs w:val="28"/>
        </w:rPr>
        <w:t xml:space="preserve">а обособена позиция – </w:t>
      </w:r>
      <w:r w:rsidR="00B31870">
        <w:rPr>
          <w:rFonts w:ascii="Times New Roman" w:hAnsi="Times New Roman" w:cs="Times New Roman"/>
          <w:bCs/>
          <w:sz w:val="28"/>
          <w:szCs w:val="28"/>
        </w:rPr>
        <w:t>„</w:t>
      </w:r>
      <w:r w:rsidRPr="00E8334C">
        <w:rPr>
          <w:rFonts w:ascii="Times New Roman" w:hAnsi="Times New Roman" w:cs="Times New Roman"/>
          <w:bCs/>
          <w:sz w:val="28"/>
          <w:szCs w:val="28"/>
        </w:rPr>
        <w:t>Мини барове, фризери, ледогенератори, хладилни маси за зеленчуци, хладилници, хладилни шкафове, хладилни витрини, хладилни сок машини</w:t>
      </w:r>
      <w:r w:rsidR="00B31870">
        <w:rPr>
          <w:rFonts w:ascii="Times New Roman" w:hAnsi="Times New Roman" w:cs="Times New Roman"/>
          <w:bCs/>
          <w:sz w:val="28"/>
          <w:szCs w:val="28"/>
        </w:rPr>
        <w:t>“.</w:t>
      </w:r>
    </w:p>
    <w:p w:rsidR="001E6F52" w:rsidRDefault="001E6F52" w:rsidP="00B3187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2">
        <w:rPr>
          <w:rFonts w:ascii="Times New Roman" w:hAnsi="Times New Roman" w:cs="Times New Roman"/>
          <w:sz w:val="28"/>
          <w:szCs w:val="28"/>
        </w:rPr>
        <w:t>Председателят и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B31870"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7D3C42" w:rsidRDefault="007D3C42" w:rsidP="007D3C42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870" w:rsidRDefault="00B31870" w:rsidP="00B318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709B3"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="000709B3"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ШКОЛСНАБ 2001</w:t>
      </w:r>
      <w:r w:rsidR="000709B3"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 xml:space="preserve">с вх. № </w:t>
      </w:r>
      <w:r>
        <w:rPr>
          <w:rFonts w:ascii="Times New Roman" w:hAnsi="Times New Roman" w:cs="Times New Roman"/>
          <w:bCs/>
          <w:sz w:val="28"/>
          <w:szCs w:val="28"/>
        </w:rPr>
        <w:t>5405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 xml:space="preserve">.2019 г. </w:t>
      </w:r>
      <w:r w:rsidR="000709B3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0709B3"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="000709B3"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F2717A">
        <w:rPr>
          <w:rFonts w:ascii="Times New Roman" w:hAnsi="Times New Roman" w:cs="Times New Roman"/>
          <w:sz w:val="28"/>
          <w:szCs w:val="28"/>
        </w:rPr>
        <w:t>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-в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а обособена позиция – </w:t>
      </w:r>
      <w:r>
        <w:rPr>
          <w:rFonts w:ascii="Times New Roman" w:hAnsi="Times New Roman" w:cs="Times New Roman"/>
          <w:bCs/>
          <w:sz w:val="28"/>
          <w:szCs w:val="28"/>
        </w:rPr>
        <w:t>„</w:t>
      </w:r>
      <w:r w:rsidRPr="00E8334C">
        <w:rPr>
          <w:rFonts w:ascii="Times New Roman" w:hAnsi="Times New Roman" w:cs="Times New Roman"/>
          <w:bCs/>
          <w:sz w:val="28"/>
          <w:szCs w:val="28"/>
        </w:rPr>
        <w:t>Мини барове, фризери, ледогенератори, хладилни маси за зеленчуци, хладилници, хладилни шкафове, хладилни витрини, хладилни сок машини</w:t>
      </w:r>
      <w:r>
        <w:rPr>
          <w:rFonts w:ascii="Times New Roman" w:hAnsi="Times New Roman" w:cs="Times New Roman"/>
          <w:bCs/>
          <w:sz w:val="28"/>
          <w:szCs w:val="28"/>
        </w:rPr>
        <w:t>“.</w:t>
      </w:r>
    </w:p>
    <w:p w:rsidR="000709B3" w:rsidRDefault="000709B3" w:rsidP="00B3187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2">
        <w:rPr>
          <w:rFonts w:ascii="Times New Roman" w:hAnsi="Times New Roman" w:cs="Times New Roman"/>
          <w:sz w:val="28"/>
          <w:szCs w:val="28"/>
        </w:rPr>
        <w:t>Председателят и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B3187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 w:rsidR="007D3C42">
        <w:rPr>
          <w:rFonts w:ascii="Times New Roman" w:hAnsi="Times New Roman" w:cs="Times New Roman"/>
          <w:sz w:val="28"/>
          <w:szCs w:val="28"/>
        </w:rPr>
        <w:t>плик</w:t>
      </w:r>
      <w:r w:rsidR="008834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D3C42">
        <w:rPr>
          <w:rFonts w:ascii="Times New Roman" w:hAnsi="Times New Roman" w:cs="Times New Roman"/>
          <w:sz w:val="28"/>
          <w:szCs w:val="28"/>
        </w:rPr>
        <w:t>ценов</w:t>
      </w:r>
      <w:r w:rsidR="00883400">
        <w:rPr>
          <w:rFonts w:ascii="Times New Roman" w:hAnsi="Times New Roman" w:cs="Times New Roman"/>
          <w:sz w:val="28"/>
          <w:szCs w:val="28"/>
        </w:rPr>
        <w:t>о</w:t>
      </w:r>
      <w:r w:rsidR="007D3C42">
        <w:rPr>
          <w:rFonts w:ascii="Times New Roman" w:hAnsi="Times New Roman" w:cs="Times New Roman"/>
          <w:sz w:val="28"/>
          <w:szCs w:val="28"/>
        </w:rPr>
        <w:t>т</w:t>
      </w:r>
      <w:r w:rsidR="00883400"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3400"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D12C9" w:rsidRDefault="00520C40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3187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>515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от ППЗОП комисията пристъпи към разглеждане на документите, свързани с личното състояние и критериите за подбор на участниците </w:t>
      </w:r>
      <w:r w:rsidR="00113298">
        <w:rPr>
          <w:rFonts w:ascii="Times New Roman" w:hAnsi="Times New Roman" w:cs="Times New Roman"/>
          <w:color w:val="000000"/>
          <w:sz w:val="28"/>
          <w:szCs w:val="28"/>
        </w:rPr>
        <w:t>по реда на постъпване на техните оферти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870" w:rsidRDefault="00B31870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870" w:rsidRDefault="00B31870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47" w:rsidRPr="00430A02" w:rsidRDefault="008E6247" w:rsidP="008E6247">
      <w:pPr>
        <w:spacing w:after="0" w:line="240" w:lineRule="auto"/>
        <w:ind w:firstLine="708"/>
        <w:jc w:val="both"/>
        <w:rPr>
          <w:b/>
        </w:rPr>
      </w:pPr>
    </w:p>
    <w:p w:rsidR="000C7A7D" w:rsidRDefault="00C13998" w:rsidP="00C139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офертата на „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Перун ККБ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5380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07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05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10077D" w:rsidRDefault="0010077D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D73FF" w:rsidRPr="003D73FF" w:rsidRDefault="00F11746" w:rsidP="003D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73FF" w:rsidRPr="003D73FF">
        <w:rPr>
          <w:rFonts w:ascii="Times New Roman" w:eastAsia="Times New Roman" w:hAnsi="Times New Roman" w:cs="Times New Roman"/>
          <w:sz w:val="28"/>
          <w:szCs w:val="28"/>
        </w:rPr>
        <w:t>Комисията, разгледа представената оферта от дружеството „</w:t>
      </w:r>
      <w:r w:rsidR="003D73FF">
        <w:rPr>
          <w:rFonts w:ascii="Times New Roman" w:eastAsia="Times New Roman" w:hAnsi="Times New Roman" w:cs="Times New Roman"/>
          <w:sz w:val="28"/>
          <w:szCs w:val="28"/>
        </w:rPr>
        <w:t>ПЕРУН ККБ</w:t>
      </w:r>
      <w:r w:rsidR="003D73FF" w:rsidRPr="003D73FF">
        <w:rPr>
          <w:rFonts w:ascii="Times New Roman" w:eastAsia="Times New Roman" w:hAnsi="Times New Roman" w:cs="Times New Roman"/>
          <w:sz w:val="28"/>
          <w:szCs w:val="28"/>
        </w:rPr>
        <w:t xml:space="preserve">“ ЕООД с ЕИК </w:t>
      </w:r>
      <w:r w:rsidR="003D73FF">
        <w:rPr>
          <w:rFonts w:ascii="Times New Roman" w:eastAsia="Times New Roman" w:hAnsi="Times New Roman" w:cs="Times New Roman"/>
          <w:sz w:val="28"/>
          <w:szCs w:val="28"/>
        </w:rPr>
        <w:t>101729823</w:t>
      </w:r>
      <w:r w:rsidR="003D73FF" w:rsidRPr="003D73FF">
        <w:rPr>
          <w:rFonts w:ascii="Times New Roman" w:eastAsia="Times New Roman" w:hAnsi="Times New Roman" w:cs="Times New Roman"/>
          <w:sz w:val="28"/>
          <w:szCs w:val="28"/>
        </w:rPr>
        <w:t xml:space="preserve"> 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883400" w:rsidRDefault="003D73FF" w:rsidP="003D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3FF">
        <w:rPr>
          <w:rFonts w:ascii="Times New Roman" w:eastAsia="Times New Roman" w:hAnsi="Times New Roman" w:cs="Times New Roman"/>
          <w:sz w:val="28"/>
          <w:szCs w:val="28"/>
        </w:rPr>
        <w:tab/>
        <w:t>Комисията лично разгледа представеният електронен носител (CD) от „</w:t>
      </w:r>
      <w:r>
        <w:rPr>
          <w:rFonts w:ascii="Times New Roman" w:eastAsia="Times New Roman" w:hAnsi="Times New Roman" w:cs="Times New Roman"/>
          <w:sz w:val="28"/>
          <w:szCs w:val="28"/>
        </w:rPr>
        <w:t>ПЕРУН ККБ</w:t>
      </w:r>
      <w:r w:rsidRPr="003D73FF">
        <w:rPr>
          <w:rFonts w:ascii="Times New Roman" w:eastAsia="Times New Roman" w:hAnsi="Times New Roman" w:cs="Times New Roman"/>
          <w:sz w:val="28"/>
          <w:szCs w:val="28"/>
        </w:rPr>
        <w:t>“ ЕООД Единен европейски документ за обществени поръчки (еЕЕДОП) и констатира следната непълнота или несъотве</w:t>
      </w:r>
      <w:r w:rsidR="00973E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73FF">
        <w:rPr>
          <w:rFonts w:ascii="Times New Roman" w:eastAsia="Times New Roman" w:hAnsi="Times New Roman" w:cs="Times New Roman"/>
          <w:sz w:val="28"/>
          <w:szCs w:val="28"/>
        </w:rPr>
        <w:t>ствие, както следва:</w:t>
      </w:r>
    </w:p>
    <w:p w:rsidR="00883400" w:rsidRDefault="00883400" w:rsidP="0088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46">
        <w:rPr>
          <w:rFonts w:ascii="Times New Roman" w:eastAsia="Times New Roman" w:hAnsi="Times New Roman" w:cs="Times New Roman"/>
          <w:sz w:val="28"/>
          <w:szCs w:val="28"/>
        </w:rPr>
        <w:t>Участникът е представил еЕЕДОП подписан с валид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електрон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пис от управителя и едноличен собственик на капитала на дружеството.</w:t>
      </w:r>
    </w:p>
    <w:p w:rsidR="00FC4961" w:rsidRDefault="003D73FF" w:rsidP="00FC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3FF">
        <w:rPr>
          <w:rFonts w:ascii="Times New Roman" w:eastAsia="Times New Roman" w:hAnsi="Times New Roman" w:cs="Times New Roman"/>
          <w:sz w:val="28"/>
          <w:szCs w:val="28"/>
        </w:rPr>
        <w:tab/>
        <w:t xml:space="preserve">1. В част IV: „Критерии за подбор“, раздел В: „Технически и професионални способности“, участникът е декларирал, че 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през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референтния период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 xml:space="preserve"> извършил доставк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конкретния вид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за получател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 младежта и спорта 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>– гр.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София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>, по сключен договор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3400" w:rsidRPr="00FC4961">
        <w:rPr>
          <w:rFonts w:ascii="Times New Roman" w:eastAsia="Times New Roman" w:hAnsi="Times New Roman" w:cs="Times New Roman"/>
          <w:sz w:val="28"/>
          <w:szCs w:val="28"/>
        </w:rPr>
        <w:t>23-00-36/16.04.2018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400" w:rsidRPr="00FC496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83400">
        <w:rPr>
          <w:rFonts w:ascii="Times New Roman" w:eastAsia="Times New Roman" w:hAnsi="Times New Roman" w:cs="Times New Roman"/>
          <w:sz w:val="28"/>
          <w:szCs w:val="28"/>
        </w:rPr>
        <w:t xml:space="preserve">следствие на обществена поръчка. 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>Предмета на сключения договор е „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Доставка на електроуреди във връзка с изпълнението на проекти по ОП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„Региони в растеж 2014-2020г. ОП № 1 „Доставка на електроуреди за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нуждите на Спортно училище „Майор Атанас Узунов“ и общежития гр. Русе,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включващо: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мини барове – 406 броя; фризери – 12 броя; хладилници – 30 броя;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961" w:rsidRPr="00FC4961">
        <w:rPr>
          <w:rFonts w:ascii="Times New Roman" w:eastAsia="Times New Roman" w:hAnsi="Times New Roman" w:cs="Times New Roman"/>
          <w:sz w:val="28"/>
          <w:szCs w:val="28"/>
        </w:rPr>
        <w:t>хладилни шкафове – 7 броя; - ледогенератори – 2 броя</w:t>
      </w:r>
      <w:r w:rsidR="00FC49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709C" w:rsidRDefault="00A020D5" w:rsidP="00FC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726D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67, ал. 5, Възложителя може да изисква по всяко време </w:t>
      </w:r>
      <w:r w:rsidR="00D56AD8">
        <w:rPr>
          <w:rFonts w:ascii="Times New Roman" w:eastAsia="Times New Roman" w:hAnsi="Times New Roman" w:cs="Times New Roman"/>
          <w:sz w:val="28"/>
          <w:szCs w:val="28"/>
        </w:rPr>
        <w:t xml:space="preserve">след отварянето </w:t>
      </w:r>
      <w:r w:rsidR="00B3709C">
        <w:rPr>
          <w:rFonts w:ascii="Times New Roman" w:eastAsia="Times New Roman" w:hAnsi="Times New Roman" w:cs="Times New Roman"/>
          <w:sz w:val="28"/>
          <w:szCs w:val="28"/>
        </w:rPr>
        <w:tab/>
      </w:r>
      <w:r w:rsidR="00D56AD8">
        <w:rPr>
          <w:rFonts w:ascii="Times New Roman" w:eastAsia="Times New Roman" w:hAnsi="Times New Roman" w:cs="Times New Roman"/>
          <w:sz w:val="28"/>
          <w:szCs w:val="28"/>
        </w:rPr>
        <w:t xml:space="preserve">на заявленията за участие или офертите представяне на всички или част от документите, чрез които се доказва информацията, посочена в еЕЕДОП, когато това е необходимо за законосъобразното провеждане на процедурата. </w:t>
      </w:r>
    </w:p>
    <w:p w:rsidR="003D73FF" w:rsidRPr="00F70E4E" w:rsidRDefault="003D73FF" w:rsidP="003D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73FF">
        <w:rPr>
          <w:rFonts w:ascii="Times New Roman" w:eastAsia="Times New Roman" w:hAnsi="Times New Roman" w:cs="Times New Roman"/>
          <w:sz w:val="28"/>
          <w:szCs w:val="28"/>
        </w:rPr>
        <w:tab/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(пет) работни дни от получаването на настоящия протокол да представи документи</w:t>
      </w:r>
      <w:r w:rsidR="002B755D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56AD8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доказващи извършен</w:t>
      </w:r>
      <w:r w:rsidR="00465730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D56AD8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доставк</w:t>
      </w:r>
      <w:r w:rsidR="00465730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и на артикули, предмет на обществ</w:t>
      </w:r>
      <w:r w:rsidR="00E80C38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465730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ната поръчка, покриващи </w:t>
      </w:r>
      <w:r w:rsidR="002B755D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обема, посочен в документацията</w:t>
      </w:r>
      <w:r w:rsidR="00D56AD8"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B755D" w:rsidRPr="00F70E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B755D" w:rsidRPr="002B755D" w:rsidRDefault="002B755D" w:rsidP="003D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0218" w:rsidRPr="00D40218" w:rsidRDefault="00D40218" w:rsidP="00D402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ШКОЛСНАБ 2001</w:t>
      </w:r>
      <w:r w:rsidR="000D51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ООД с вх. № 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5405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07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318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05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C13998" w:rsidRPr="00C13998" w:rsidRDefault="00C13998" w:rsidP="00C13998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3FF" w:rsidRPr="003D73FF" w:rsidRDefault="003D73FF" w:rsidP="003D73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3FF">
        <w:rPr>
          <w:rFonts w:ascii="Times New Roman" w:hAnsi="Times New Roman" w:cs="Times New Roman"/>
          <w:color w:val="000000"/>
          <w:sz w:val="28"/>
          <w:szCs w:val="28"/>
        </w:rPr>
        <w:t>Комисията, разгледа представената оферта от дружеството „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ШКОЛСНАБ 2001</w:t>
      </w:r>
      <w:r w:rsidRPr="003D73FF">
        <w:rPr>
          <w:rFonts w:ascii="Times New Roman" w:hAnsi="Times New Roman" w:cs="Times New Roman"/>
          <w:color w:val="000000"/>
          <w:sz w:val="28"/>
          <w:szCs w:val="28"/>
        </w:rPr>
        <w:t xml:space="preserve">“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73FF">
        <w:rPr>
          <w:rFonts w:ascii="Times New Roman" w:hAnsi="Times New Roman" w:cs="Times New Roman"/>
          <w:color w:val="000000"/>
          <w:sz w:val="28"/>
          <w:szCs w:val="28"/>
        </w:rPr>
        <w:t xml:space="preserve">ООД с ЕИК </w:t>
      </w:r>
      <w:r>
        <w:rPr>
          <w:rFonts w:ascii="Times New Roman" w:hAnsi="Times New Roman" w:cs="Times New Roman"/>
          <w:color w:val="000000"/>
          <w:sz w:val="28"/>
          <w:szCs w:val="28"/>
        </w:rPr>
        <w:t>175448634</w:t>
      </w:r>
      <w:r w:rsidRPr="003D73FF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3D73FF" w:rsidRPr="003D73FF" w:rsidRDefault="003D73FF" w:rsidP="003D73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3FF">
        <w:rPr>
          <w:rFonts w:ascii="Times New Roman" w:hAnsi="Times New Roman" w:cs="Times New Roman"/>
          <w:color w:val="000000"/>
          <w:sz w:val="28"/>
          <w:szCs w:val="28"/>
        </w:rPr>
        <w:tab/>
        <w:t>Комисията лично разгледа представеният електронен носител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3D73FF">
        <w:rPr>
          <w:rFonts w:ascii="Times New Roman" w:hAnsi="Times New Roman" w:cs="Times New Roman"/>
          <w:color w:val="000000"/>
          <w:sz w:val="28"/>
          <w:szCs w:val="28"/>
        </w:rPr>
        <w:t>) от ШКОЛСНАБ 2001“ ЕООД Единен европейски документ за обществени поръчки (еЕЕДОП) и констатира следното:</w:t>
      </w:r>
      <w:r w:rsidRPr="003D73F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3400" w:rsidRDefault="00883400" w:rsidP="0088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46">
        <w:rPr>
          <w:rFonts w:ascii="Times New Roman" w:eastAsia="Times New Roman" w:hAnsi="Times New Roman" w:cs="Times New Roman"/>
          <w:sz w:val="28"/>
          <w:szCs w:val="28"/>
        </w:rPr>
        <w:t>Участникът е представил еЕЕДОП подписан с валид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електрон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пис от управителия на дружеството.</w:t>
      </w:r>
    </w:p>
    <w:p w:rsidR="00883400" w:rsidRDefault="00883400" w:rsidP="0088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Комисията не констатира несъответствие и липса на информация относно критериите за подбор на участника „ШКОЛСНАБ 2001“ ЕООД, декларирани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еЕЕДОП, по отношение на изискванията на Възложителя, посочени в документацията за участие в обществената поръчка.</w:t>
      </w:r>
    </w:p>
    <w:p w:rsidR="00883400" w:rsidRPr="00F70E4E" w:rsidRDefault="00F70E4E" w:rsidP="003D7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С оглед на това, комисията единодушно реши, да допусне „ШКОЛСНАБ 2001” ЕООД до етап на разглеждане на техническото му предложение.</w:t>
      </w:r>
    </w:p>
    <w:p w:rsidR="00F70E4E" w:rsidRDefault="00F70E4E" w:rsidP="003D73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4A" w:rsidRPr="002F334A" w:rsidRDefault="008E6247" w:rsidP="003D7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A23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 xml:space="preserve">електронно подписан </w:t>
      </w:r>
      <w:r w:rsidR="00F4698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F70E4E">
        <w:rPr>
          <w:rFonts w:ascii="Times New Roman" w:eastAsia="Times New Roman" w:hAnsi="Times New Roman" w:cs="Times New Roman"/>
          <w:sz w:val="28"/>
          <w:szCs w:val="28"/>
        </w:rPr>
        <w:t>515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0E4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E4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E4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FE3C30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FE3C30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0103BB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Pr="00FE3C30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D4724" w:rsidRPr="00FE3C30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C6" w:rsidRPr="00FE3C30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  <w:r w:rsidR="00350FF4" w:rsidRPr="00FE3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FE3C30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0103BB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0E4E">
        <w:rPr>
          <w:rFonts w:ascii="Times New Roman" w:eastAsia="Times New Roman" w:hAnsi="Times New Roman" w:cs="Times New Roman"/>
          <w:sz w:val="28"/>
          <w:szCs w:val="28"/>
        </w:rPr>
        <w:t>Ирина Колева</w:t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Default="00CD4724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03BB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092D5A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92D5A" w:rsidRPr="00092D5A" w:rsidRDefault="00092D5A" w:rsidP="00092D5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sectPr w:rsidR="00092D5A" w:rsidRPr="00092D5A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C2" w:rsidRDefault="002D58C2">
      <w:pPr>
        <w:spacing w:after="0" w:line="240" w:lineRule="auto"/>
      </w:pPr>
      <w:r>
        <w:separator/>
      </w:r>
    </w:p>
  </w:endnote>
  <w:endnote w:type="continuationSeparator" w:id="0">
    <w:p w:rsidR="002D58C2" w:rsidRDefault="002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Default="00BC0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BA2" w:rsidRDefault="00BC0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Pr="004024A1" w:rsidRDefault="00BC0BA2" w:rsidP="00BC0BA2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03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C2" w:rsidRDefault="002D58C2">
      <w:pPr>
        <w:spacing w:after="0" w:line="240" w:lineRule="auto"/>
      </w:pPr>
      <w:r>
        <w:separator/>
      </w:r>
    </w:p>
  </w:footnote>
  <w:footnote w:type="continuationSeparator" w:id="0">
    <w:p w:rsidR="002D58C2" w:rsidRDefault="002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23F2A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777A1"/>
    <w:multiLevelType w:val="hybridMultilevel"/>
    <w:tmpl w:val="36E2D670"/>
    <w:lvl w:ilvl="0" w:tplc="F6E69908">
      <w:start w:val="1"/>
      <w:numFmt w:val="decimal"/>
      <w:lvlText w:val="%1."/>
      <w:lvlJc w:val="left"/>
      <w:pPr>
        <w:ind w:left="2418" w:hanging="13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314E3"/>
    <w:multiLevelType w:val="hybridMultilevel"/>
    <w:tmpl w:val="B180F2EE"/>
    <w:lvl w:ilvl="0" w:tplc="EEACE2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F1B98"/>
    <w:multiLevelType w:val="hybridMultilevel"/>
    <w:tmpl w:val="72EE7F74"/>
    <w:lvl w:ilvl="0" w:tplc="1924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0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831683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18"/>
  </w:num>
  <w:num w:numId="10">
    <w:abstractNumId w:val="3"/>
  </w:num>
  <w:num w:numId="11">
    <w:abstractNumId w:val="20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7"/>
  </w:num>
  <w:num w:numId="22">
    <w:abstractNumId w:val="6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2E10"/>
    <w:rsid w:val="0000386F"/>
    <w:rsid w:val="000072F4"/>
    <w:rsid w:val="000103BB"/>
    <w:rsid w:val="00012434"/>
    <w:rsid w:val="00012F20"/>
    <w:rsid w:val="0001564A"/>
    <w:rsid w:val="00023A36"/>
    <w:rsid w:val="00027D65"/>
    <w:rsid w:val="00035843"/>
    <w:rsid w:val="00037C41"/>
    <w:rsid w:val="00045478"/>
    <w:rsid w:val="00045FC5"/>
    <w:rsid w:val="000540AC"/>
    <w:rsid w:val="00055392"/>
    <w:rsid w:val="0006012F"/>
    <w:rsid w:val="0006171F"/>
    <w:rsid w:val="00063B1E"/>
    <w:rsid w:val="000709B3"/>
    <w:rsid w:val="00075119"/>
    <w:rsid w:val="000800AE"/>
    <w:rsid w:val="0008070D"/>
    <w:rsid w:val="00080769"/>
    <w:rsid w:val="00083AB2"/>
    <w:rsid w:val="000903DE"/>
    <w:rsid w:val="00091F8E"/>
    <w:rsid w:val="00092D5A"/>
    <w:rsid w:val="000A40E1"/>
    <w:rsid w:val="000A718E"/>
    <w:rsid w:val="000A7C64"/>
    <w:rsid w:val="000C10C3"/>
    <w:rsid w:val="000C43F4"/>
    <w:rsid w:val="000C7A7D"/>
    <w:rsid w:val="000D01DE"/>
    <w:rsid w:val="000D1824"/>
    <w:rsid w:val="000D33F8"/>
    <w:rsid w:val="000D512A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077D"/>
    <w:rsid w:val="00106CC9"/>
    <w:rsid w:val="00107508"/>
    <w:rsid w:val="00110AA2"/>
    <w:rsid w:val="0011329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6F52"/>
    <w:rsid w:val="001F0E09"/>
    <w:rsid w:val="001F4E21"/>
    <w:rsid w:val="00200890"/>
    <w:rsid w:val="00203C0D"/>
    <w:rsid w:val="00205E58"/>
    <w:rsid w:val="00212A54"/>
    <w:rsid w:val="00213195"/>
    <w:rsid w:val="00221827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96E76"/>
    <w:rsid w:val="002A005A"/>
    <w:rsid w:val="002A4441"/>
    <w:rsid w:val="002A44B4"/>
    <w:rsid w:val="002B1FCF"/>
    <w:rsid w:val="002B2A5B"/>
    <w:rsid w:val="002B4B25"/>
    <w:rsid w:val="002B5155"/>
    <w:rsid w:val="002B5D2B"/>
    <w:rsid w:val="002B6998"/>
    <w:rsid w:val="002B755D"/>
    <w:rsid w:val="002C0278"/>
    <w:rsid w:val="002D0FB1"/>
    <w:rsid w:val="002D58C2"/>
    <w:rsid w:val="002D5BE4"/>
    <w:rsid w:val="002D7652"/>
    <w:rsid w:val="002D7991"/>
    <w:rsid w:val="002E0643"/>
    <w:rsid w:val="002E693C"/>
    <w:rsid w:val="002E6A71"/>
    <w:rsid w:val="002F334A"/>
    <w:rsid w:val="003006E6"/>
    <w:rsid w:val="00300A03"/>
    <w:rsid w:val="00305099"/>
    <w:rsid w:val="00305293"/>
    <w:rsid w:val="0030556B"/>
    <w:rsid w:val="00307493"/>
    <w:rsid w:val="00311018"/>
    <w:rsid w:val="0032460C"/>
    <w:rsid w:val="0033252C"/>
    <w:rsid w:val="00333A38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2B05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3FF"/>
    <w:rsid w:val="003D7ED3"/>
    <w:rsid w:val="003E27A6"/>
    <w:rsid w:val="003E540A"/>
    <w:rsid w:val="003F598E"/>
    <w:rsid w:val="003F6688"/>
    <w:rsid w:val="0040254D"/>
    <w:rsid w:val="00411D34"/>
    <w:rsid w:val="00414DC3"/>
    <w:rsid w:val="00417FBF"/>
    <w:rsid w:val="00421991"/>
    <w:rsid w:val="004258A5"/>
    <w:rsid w:val="00425D9A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53F66"/>
    <w:rsid w:val="004546AB"/>
    <w:rsid w:val="004641FB"/>
    <w:rsid w:val="00465730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875"/>
    <w:rsid w:val="00533CFD"/>
    <w:rsid w:val="00534BA8"/>
    <w:rsid w:val="0053726D"/>
    <w:rsid w:val="00537B40"/>
    <w:rsid w:val="005437D3"/>
    <w:rsid w:val="005478FF"/>
    <w:rsid w:val="00547CB8"/>
    <w:rsid w:val="005574B6"/>
    <w:rsid w:val="00557DEA"/>
    <w:rsid w:val="0057085D"/>
    <w:rsid w:val="00572179"/>
    <w:rsid w:val="005735D8"/>
    <w:rsid w:val="005775F4"/>
    <w:rsid w:val="0057787F"/>
    <w:rsid w:val="00583306"/>
    <w:rsid w:val="005839AD"/>
    <w:rsid w:val="005872C8"/>
    <w:rsid w:val="00587F26"/>
    <w:rsid w:val="00591135"/>
    <w:rsid w:val="005A44D2"/>
    <w:rsid w:val="005B1454"/>
    <w:rsid w:val="005B4C43"/>
    <w:rsid w:val="005C190B"/>
    <w:rsid w:val="005C2054"/>
    <w:rsid w:val="005C258E"/>
    <w:rsid w:val="005C434B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3FCD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D3C42"/>
    <w:rsid w:val="007E0693"/>
    <w:rsid w:val="007E3C76"/>
    <w:rsid w:val="007E54E5"/>
    <w:rsid w:val="007E72AA"/>
    <w:rsid w:val="00802367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3400"/>
    <w:rsid w:val="008859DB"/>
    <w:rsid w:val="00885D5F"/>
    <w:rsid w:val="00890246"/>
    <w:rsid w:val="0089612F"/>
    <w:rsid w:val="008A21D3"/>
    <w:rsid w:val="008A4195"/>
    <w:rsid w:val="008A4F6E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5143C"/>
    <w:rsid w:val="0095449A"/>
    <w:rsid w:val="00955149"/>
    <w:rsid w:val="00956FD8"/>
    <w:rsid w:val="00961796"/>
    <w:rsid w:val="00965296"/>
    <w:rsid w:val="00973E4C"/>
    <w:rsid w:val="00975526"/>
    <w:rsid w:val="00984785"/>
    <w:rsid w:val="00984B87"/>
    <w:rsid w:val="009858CC"/>
    <w:rsid w:val="0099184E"/>
    <w:rsid w:val="00995562"/>
    <w:rsid w:val="00996BD3"/>
    <w:rsid w:val="009A5DEC"/>
    <w:rsid w:val="009A7C2E"/>
    <w:rsid w:val="009B0106"/>
    <w:rsid w:val="009B0471"/>
    <w:rsid w:val="009B3AF5"/>
    <w:rsid w:val="009B567F"/>
    <w:rsid w:val="009B5B96"/>
    <w:rsid w:val="009C6E08"/>
    <w:rsid w:val="009D1A62"/>
    <w:rsid w:val="009D1FE3"/>
    <w:rsid w:val="009D7537"/>
    <w:rsid w:val="009E2554"/>
    <w:rsid w:val="009E3AD5"/>
    <w:rsid w:val="009E5FFF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0D5"/>
    <w:rsid w:val="00A02462"/>
    <w:rsid w:val="00A12824"/>
    <w:rsid w:val="00A179AD"/>
    <w:rsid w:val="00A207F7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143B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08EF"/>
    <w:rsid w:val="00B12366"/>
    <w:rsid w:val="00B138DC"/>
    <w:rsid w:val="00B203D0"/>
    <w:rsid w:val="00B2704A"/>
    <w:rsid w:val="00B27163"/>
    <w:rsid w:val="00B31870"/>
    <w:rsid w:val="00B3709C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966FA"/>
    <w:rsid w:val="00BA275F"/>
    <w:rsid w:val="00BB121E"/>
    <w:rsid w:val="00BB3E49"/>
    <w:rsid w:val="00BB7111"/>
    <w:rsid w:val="00BC0BA2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3998"/>
    <w:rsid w:val="00C1762D"/>
    <w:rsid w:val="00C22CD4"/>
    <w:rsid w:val="00C22FA0"/>
    <w:rsid w:val="00C237E3"/>
    <w:rsid w:val="00C26377"/>
    <w:rsid w:val="00C26D36"/>
    <w:rsid w:val="00C30398"/>
    <w:rsid w:val="00C36C86"/>
    <w:rsid w:val="00C47846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C5A06"/>
    <w:rsid w:val="00CD4724"/>
    <w:rsid w:val="00CD60A4"/>
    <w:rsid w:val="00CF3DFC"/>
    <w:rsid w:val="00D005BC"/>
    <w:rsid w:val="00D1002E"/>
    <w:rsid w:val="00D114E6"/>
    <w:rsid w:val="00D14033"/>
    <w:rsid w:val="00D15DE4"/>
    <w:rsid w:val="00D1620D"/>
    <w:rsid w:val="00D16D27"/>
    <w:rsid w:val="00D22F2B"/>
    <w:rsid w:val="00D40218"/>
    <w:rsid w:val="00D45754"/>
    <w:rsid w:val="00D56AD8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7758E"/>
    <w:rsid w:val="00D846AA"/>
    <w:rsid w:val="00DA05B5"/>
    <w:rsid w:val="00DB1E51"/>
    <w:rsid w:val="00DB49AC"/>
    <w:rsid w:val="00DB644B"/>
    <w:rsid w:val="00DC00CA"/>
    <w:rsid w:val="00DC170B"/>
    <w:rsid w:val="00DD1A40"/>
    <w:rsid w:val="00DD1E66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0C38"/>
    <w:rsid w:val="00E82BFB"/>
    <w:rsid w:val="00E82DE2"/>
    <w:rsid w:val="00E8334C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0B9F"/>
    <w:rsid w:val="00EC11E7"/>
    <w:rsid w:val="00EC7F68"/>
    <w:rsid w:val="00ED2C80"/>
    <w:rsid w:val="00ED44E0"/>
    <w:rsid w:val="00EE4122"/>
    <w:rsid w:val="00EE79D3"/>
    <w:rsid w:val="00EF070A"/>
    <w:rsid w:val="00EF1283"/>
    <w:rsid w:val="00EF1FB2"/>
    <w:rsid w:val="00EF41F9"/>
    <w:rsid w:val="00F06896"/>
    <w:rsid w:val="00F07299"/>
    <w:rsid w:val="00F100BA"/>
    <w:rsid w:val="00F11746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98B"/>
    <w:rsid w:val="00F46AED"/>
    <w:rsid w:val="00F50C54"/>
    <w:rsid w:val="00F516B6"/>
    <w:rsid w:val="00F52E98"/>
    <w:rsid w:val="00F539C8"/>
    <w:rsid w:val="00F60539"/>
    <w:rsid w:val="00F674BE"/>
    <w:rsid w:val="00F70E4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961"/>
    <w:rsid w:val="00FC4B38"/>
    <w:rsid w:val="00FC6589"/>
    <w:rsid w:val="00FD45E8"/>
    <w:rsid w:val="00FD4B4F"/>
    <w:rsid w:val="00FE1492"/>
    <w:rsid w:val="00FE1859"/>
    <w:rsid w:val="00FE3C30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9AFB-7A2F-4795-8B58-A3824D99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29</cp:revision>
  <cp:lastPrinted>2019-02-15T13:47:00Z</cp:lastPrinted>
  <dcterms:created xsi:type="dcterms:W3CDTF">2019-02-15T07:57:00Z</dcterms:created>
  <dcterms:modified xsi:type="dcterms:W3CDTF">2019-05-13T06:31:00Z</dcterms:modified>
</cp:coreProperties>
</file>