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73" w:rsidRPr="007C7531" w:rsidRDefault="00E92773" w:rsidP="004C276E">
      <w:pPr>
        <w:tabs>
          <w:tab w:val="left" w:pos="567"/>
          <w:tab w:val="left" w:pos="900"/>
        </w:tabs>
      </w:pPr>
      <w:proofErr w:type="spellStart"/>
      <w:proofErr w:type="gramStart"/>
      <w:r w:rsidRPr="007C7531">
        <w:t>Изх</w:t>
      </w:r>
      <w:proofErr w:type="spellEnd"/>
      <w:r w:rsidRPr="007C7531">
        <w:t>. №</w:t>
      </w:r>
      <w:r w:rsidRPr="007C7531">
        <w:rPr>
          <w:lang w:val="bg-BG"/>
        </w:rPr>
        <w:t xml:space="preserve"> </w:t>
      </w:r>
      <w:r w:rsidR="00242199">
        <w:rPr>
          <w:lang w:val="bg-BG"/>
        </w:rPr>
        <w:t>18902/11.12</w:t>
      </w:r>
      <w:r w:rsidR="00841DC4" w:rsidRPr="007C7531">
        <w:t>.</w:t>
      </w:r>
      <w:r w:rsidRPr="007C7531">
        <w:t>2018 г.</w:t>
      </w:r>
      <w:proofErr w:type="gramEnd"/>
    </w:p>
    <w:p w:rsidR="00E92773" w:rsidRPr="007C7531" w:rsidRDefault="00E92773" w:rsidP="004C276E">
      <w:pPr>
        <w:tabs>
          <w:tab w:val="left" w:pos="567"/>
          <w:tab w:val="left" w:pos="900"/>
        </w:tabs>
        <w:rPr>
          <w:b/>
          <w:u w:val="single"/>
        </w:rPr>
      </w:pP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 xml:space="preserve">УТВЪРЖДАВАМ:                                                           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ab/>
      </w:r>
      <w:r w:rsidRPr="007C7531">
        <w:rPr>
          <w:rFonts w:ascii="Times New Roman" w:hAnsi="Times New Roman"/>
          <w:b/>
        </w:rPr>
        <w:tab/>
      </w:r>
      <w:r w:rsidRPr="007C7531">
        <w:rPr>
          <w:rFonts w:ascii="Times New Roman" w:hAnsi="Times New Roman"/>
          <w:b/>
        </w:rPr>
        <w:tab/>
      </w:r>
      <w:r w:rsidRPr="007C7531">
        <w:rPr>
          <w:rFonts w:ascii="Times New Roman" w:hAnsi="Times New Roman"/>
          <w:b/>
        </w:rPr>
        <w:tab/>
      </w:r>
    </w:p>
    <w:p w:rsidR="00E92773" w:rsidRPr="007C7531" w:rsidRDefault="00F77085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ВЪЗЛОЖИТЕЛ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ИЗПЪЛНИТЕЛЕН ДИРЕКТОР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НА ИА ”ВОЕННИ КЛУБОВЕ И</w:t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>ВОЕННО–ПОЧИВНО ДЕЛО”</w:t>
      </w:r>
      <w:r w:rsidRPr="007C7531">
        <w:rPr>
          <w:rFonts w:ascii="Times New Roman" w:hAnsi="Times New Roman"/>
          <w:b/>
        </w:rPr>
        <w:tab/>
      </w:r>
    </w:p>
    <w:p w:rsidR="00E92773" w:rsidRPr="007C7531" w:rsidRDefault="00E92773" w:rsidP="004C276E">
      <w:pPr>
        <w:pStyle w:val="BodyText"/>
        <w:tabs>
          <w:tab w:val="left" w:pos="567"/>
          <w:tab w:val="left" w:pos="900"/>
        </w:tabs>
        <w:ind w:left="-360" w:right="-180" w:firstLine="360"/>
        <w:rPr>
          <w:rFonts w:ascii="Times New Roman" w:hAnsi="Times New Roman"/>
          <w:b/>
        </w:rPr>
      </w:pPr>
      <w:r w:rsidRPr="007C7531">
        <w:rPr>
          <w:rFonts w:ascii="Times New Roman" w:hAnsi="Times New Roman"/>
          <w:b/>
        </w:rPr>
        <w:t xml:space="preserve">                                    </w:t>
      </w:r>
      <w:r w:rsidR="007C1801" w:rsidRPr="007C7531">
        <w:rPr>
          <w:rFonts w:ascii="Times New Roman" w:hAnsi="Times New Roman"/>
          <w:b/>
        </w:rPr>
        <w:t xml:space="preserve">                    </w:t>
      </w:r>
    </w:p>
    <w:p w:rsidR="00E92773" w:rsidRPr="007C7531" w:rsidRDefault="00E92773" w:rsidP="004C276E">
      <w:pPr>
        <w:tabs>
          <w:tab w:val="left" w:pos="567"/>
        </w:tabs>
        <w:ind w:left="1440" w:firstLine="720"/>
        <w:rPr>
          <w:b/>
          <w:lang w:val="bg-BG"/>
        </w:rPr>
      </w:pPr>
      <w:r w:rsidRPr="007C7531">
        <w:rPr>
          <w:b/>
          <w:lang w:val="bg-BG"/>
        </w:rPr>
        <w:t>ВАЛЕРИ СТОЯНОВ</w:t>
      </w: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rPr>
          <w:rFonts w:ascii="Times New Roman" w:hAnsi="Times New Roman"/>
          <w:b/>
          <w:bCs/>
          <w:lang w:val="bg-BG" w:eastAsia="en-US"/>
        </w:rPr>
      </w:pPr>
      <w:r w:rsidRPr="007C7531">
        <w:rPr>
          <w:rFonts w:ascii="Times New Roman" w:hAnsi="Times New Roman"/>
          <w:b/>
          <w:bCs/>
          <w:lang w:val="bg-BG" w:eastAsia="en-US"/>
        </w:rPr>
        <w:t xml:space="preserve">                                                                        </w:t>
      </w:r>
    </w:p>
    <w:p w:rsidR="00E92773" w:rsidRPr="007C7531" w:rsidRDefault="00E92773" w:rsidP="005D0F29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  <w:r w:rsidRPr="007C7531">
        <w:rPr>
          <w:rFonts w:ascii="Times New Roman" w:hAnsi="Times New Roman"/>
          <w:b/>
          <w:bCs/>
          <w:lang w:val="bg-BG" w:eastAsia="en-US"/>
        </w:rPr>
        <w:t>ПРОТОКОЛ</w:t>
      </w:r>
    </w:p>
    <w:p w:rsidR="00E92773" w:rsidRPr="007C7531" w:rsidRDefault="00E92773" w:rsidP="004C276E">
      <w:pPr>
        <w:pStyle w:val="Title1"/>
        <w:tabs>
          <w:tab w:val="clear" w:pos="709"/>
          <w:tab w:val="left" w:pos="567"/>
          <w:tab w:val="left" w:pos="900"/>
        </w:tabs>
        <w:jc w:val="center"/>
        <w:rPr>
          <w:rFonts w:ascii="Times New Roman" w:hAnsi="Times New Roman"/>
          <w:b/>
          <w:bCs/>
          <w:lang w:val="bg-BG" w:eastAsia="en-US"/>
        </w:rPr>
      </w:pP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bg-BG"/>
        </w:rPr>
        <w:t xml:space="preserve"> </w:t>
      </w:r>
      <w:r w:rsidR="002B333E" w:rsidRPr="005D0F29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1CCC5A" wp14:editId="78D88D48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2B333E" w:rsidRPr="005D0F29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6B0F546" wp14:editId="6DBE4A7B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5D0F29">
        <w:rPr>
          <w:b/>
          <w:lang w:val="bg-BG"/>
        </w:rPr>
        <w:t>І.</w:t>
      </w:r>
      <w:r w:rsidRPr="005D0F29">
        <w:rPr>
          <w:lang w:val="bg-BG"/>
        </w:rPr>
        <w:t xml:space="preserve"> На </w:t>
      </w:r>
      <w:r w:rsidR="004611D6" w:rsidRPr="005D0F29">
        <w:t>0</w:t>
      </w:r>
      <w:r w:rsidR="00D5145A" w:rsidRPr="005D0F29">
        <w:rPr>
          <w:lang w:val="bg-BG"/>
        </w:rPr>
        <w:t>7</w:t>
      </w:r>
      <w:r w:rsidR="004611D6" w:rsidRPr="005D0F29">
        <w:rPr>
          <w:lang w:val="bg-BG"/>
        </w:rPr>
        <w:t>.1</w:t>
      </w:r>
      <w:r w:rsidR="004611D6" w:rsidRPr="005D0F29">
        <w:t>2</w:t>
      </w:r>
      <w:r w:rsidRPr="005D0F29">
        <w:rPr>
          <w:lang w:val="bg-BG"/>
        </w:rPr>
        <w:t xml:space="preserve">.2018 г. </w:t>
      </w:r>
      <w:r w:rsidRPr="005D0F29">
        <w:rPr>
          <w:lang w:val="ru-RU"/>
        </w:rPr>
        <w:t>от 1</w:t>
      </w:r>
      <w:r w:rsidRPr="005D0F29">
        <w:rPr>
          <w:lang w:val="bg-BG"/>
        </w:rPr>
        <w:t>4</w:t>
      </w:r>
      <w:r w:rsidRPr="005D0F29">
        <w:rPr>
          <w:lang w:val="ru-RU"/>
        </w:rPr>
        <w:t>:</w:t>
      </w:r>
      <w:r w:rsidRPr="005D0F29">
        <w:rPr>
          <w:lang w:val="bg-BG"/>
        </w:rPr>
        <w:t>0</w:t>
      </w:r>
      <w:r w:rsidRPr="005D0F29">
        <w:rPr>
          <w:lang w:val="ru-RU"/>
        </w:rPr>
        <w:t>0 часа, в гр. София, в сградата на ИА „</w:t>
      </w:r>
      <w:r w:rsidRPr="005D0F29">
        <w:rPr>
          <w:lang w:val="bg-BG"/>
        </w:rPr>
        <w:t>Военни клубове и военно-почивно дело</w:t>
      </w:r>
      <w:r w:rsidRPr="005D0F29">
        <w:rPr>
          <w:lang w:val="ru-RU"/>
        </w:rPr>
        <w:t>”</w:t>
      </w:r>
      <w:r w:rsidRPr="005D0F29">
        <w:rPr>
          <w:lang w:val="bg-BG"/>
        </w:rPr>
        <w:t>, находяща се на б</w:t>
      </w:r>
      <w:r w:rsidRPr="005D0F29">
        <w:rPr>
          <w:lang w:val="ru-RU"/>
        </w:rPr>
        <w:t>ул. „Цар Освободител”</w:t>
      </w:r>
      <w:r w:rsidRPr="005D0F29">
        <w:rPr>
          <w:lang w:val="bg-BG"/>
        </w:rPr>
        <w:t xml:space="preserve"> №</w:t>
      </w:r>
      <w:r w:rsidRPr="005D0F29">
        <w:rPr>
          <w:lang w:val="ru-RU"/>
        </w:rPr>
        <w:t xml:space="preserve"> 7</w:t>
      </w:r>
      <w:r w:rsidRPr="005D0F29">
        <w:rPr>
          <w:lang w:val="bg-BG"/>
        </w:rPr>
        <w:t xml:space="preserve">, </w:t>
      </w:r>
      <w:r w:rsidRPr="005D0F29">
        <w:rPr>
          <w:lang w:val="ru-RU"/>
        </w:rPr>
        <w:t>комисия определена със</w:t>
      </w:r>
      <w:r w:rsidRPr="007C7531">
        <w:rPr>
          <w:lang w:val="ru-RU"/>
        </w:rPr>
        <w:t xml:space="preserve"> Заповед № </w:t>
      </w:r>
      <w:r w:rsidR="00D5145A" w:rsidRPr="007C7531">
        <w:rPr>
          <w:lang w:val="ru-RU"/>
        </w:rPr>
        <w:t>1541</w:t>
      </w:r>
      <w:r w:rsidRPr="007C7531">
        <w:rPr>
          <w:lang w:val="bg-BG"/>
        </w:rPr>
        <w:t>/</w:t>
      </w:r>
      <w:r w:rsidR="004611D6" w:rsidRPr="007C7531">
        <w:t>0</w:t>
      </w:r>
      <w:r w:rsidR="0063497A" w:rsidRPr="007C7531">
        <w:rPr>
          <w:lang w:val="bg-BG"/>
        </w:rPr>
        <w:t>7</w:t>
      </w:r>
      <w:r w:rsidRPr="007C7531">
        <w:rPr>
          <w:lang w:val="ru-RU"/>
        </w:rPr>
        <w:t>.1</w:t>
      </w:r>
      <w:r w:rsidR="004611D6" w:rsidRPr="007C7531">
        <w:t>2</w:t>
      </w:r>
      <w:r w:rsidRPr="007C7531">
        <w:rPr>
          <w:lang w:val="bg-BG"/>
        </w:rPr>
        <w:t xml:space="preserve">.2018 </w:t>
      </w:r>
      <w:r w:rsidRPr="007C7531">
        <w:rPr>
          <w:lang w:val="ru-RU"/>
        </w:rPr>
        <w:t xml:space="preserve">г., </w:t>
      </w:r>
      <w:r w:rsidRPr="007C7531">
        <w:rPr>
          <w:lang w:val="bg-BG"/>
        </w:rPr>
        <w:t>н</w:t>
      </w:r>
      <w:r w:rsidRPr="007C7531">
        <w:rPr>
          <w:lang w:val="ru-RU"/>
        </w:rPr>
        <w:t>а</w:t>
      </w:r>
      <w:r w:rsidRPr="007C7531">
        <w:rPr>
          <w:lang w:val="bg-BG"/>
        </w:rPr>
        <w:t xml:space="preserve"> изпълнителния директор на ИА “Военни клубове и военно-почивно дело”, </w:t>
      </w:r>
      <w:r w:rsidRPr="007C7531">
        <w:rPr>
          <w:lang w:val="ru-RU"/>
        </w:rPr>
        <w:t>в състав:</w:t>
      </w:r>
    </w:p>
    <w:p w:rsidR="00E92773" w:rsidRPr="007C7531" w:rsidRDefault="00E92773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b/>
          <w:color w:val="000000"/>
          <w:lang w:val="ru-RU"/>
        </w:rPr>
        <w:t>Председател</w:t>
      </w:r>
      <w:r w:rsidRPr="007C7531">
        <w:rPr>
          <w:color w:val="000000"/>
          <w:lang w:val="ru-RU"/>
        </w:rPr>
        <w:t xml:space="preserve">: </w:t>
      </w:r>
      <w:r w:rsidRPr="007C7531">
        <w:rPr>
          <w:lang w:val="bg-BG"/>
        </w:rPr>
        <w:t>Ива Захариева – главен експе</w:t>
      </w:r>
      <w:r w:rsidR="004611D6" w:rsidRPr="007C7531">
        <w:rPr>
          <w:lang w:val="bg-BG"/>
        </w:rPr>
        <w:t>рт в отдел „Обществени поръчки”</w:t>
      </w:r>
      <w:r w:rsidR="004611D6" w:rsidRPr="007C7531">
        <w:t xml:space="preserve"> </w:t>
      </w:r>
      <w:r w:rsidR="0063497A" w:rsidRPr="007C7531">
        <w:rPr>
          <w:lang w:val="bg-BG"/>
        </w:rPr>
        <w:t>, дирекция „Управление на собствеността и жилищен фонд“</w:t>
      </w:r>
    </w:p>
    <w:p w:rsidR="004611D6" w:rsidRPr="007C7531" w:rsidRDefault="004611D6" w:rsidP="004C276E">
      <w:pPr>
        <w:tabs>
          <w:tab w:val="left" w:pos="567"/>
        </w:tabs>
        <w:ind w:firstLine="567"/>
        <w:jc w:val="both"/>
        <w:rPr>
          <w:lang w:val="bg-BG"/>
        </w:rPr>
      </w:pPr>
      <w:r w:rsidRPr="007C7531">
        <w:rPr>
          <w:lang w:val="bg-BG"/>
        </w:rPr>
        <w:t>и</w:t>
      </w:r>
    </w:p>
    <w:p w:rsidR="004611D6" w:rsidRPr="007C7531" w:rsidRDefault="00E92773" w:rsidP="004C276E">
      <w:pPr>
        <w:pStyle w:val="Default"/>
        <w:tabs>
          <w:tab w:val="left" w:pos="567"/>
        </w:tabs>
        <w:ind w:firstLine="567"/>
        <w:jc w:val="both"/>
      </w:pPr>
      <w:r w:rsidRPr="007C7531">
        <w:rPr>
          <w:b/>
          <w:lang w:val="ru-RU"/>
        </w:rPr>
        <w:t>Членове</w:t>
      </w:r>
      <w:r w:rsidR="00034055" w:rsidRPr="007C7531">
        <w:rPr>
          <w:lang w:val="ru-RU"/>
        </w:rPr>
        <w:t xml:space="preserve">: </w:t>
      </w:r>
      <w:r w:rsidR="004611D6" w:rsidRPr="007C7531">
        <w:t xml:space="preserve">1. </w:t>
      </w:r>
      <w:r w:rsidR="0063497A" w:rsidRPr="007C7531">
        <w:t>Валентин Чиликов</w:t>
      </w:r>
      <w:r w:rsidR="004611D6" w:rsidRPr="007C7531">
        <w:t xml:space="preserve"> – </w:t>
      </w:r>
      <w:r w:rsidR="0063497A" w:rsidRPr="007C7531">
        <w:t xml:space="preserve">началник отдел </w:t>
      </w:r>
      <w:r w:rsidR="004611D6" w:rsidRPr="007C7531">
        <w:rPr>
          <w:bCs/>
        </w:rPr>
        <w:t>"</w:t>
      </w:r>
      <w:r w:rsidR="0063497A" w:rsidRPr="007C7531">
        <w:rPr>
          <w:bCs/>
        </w:rPr>
        <w:t>Управление на държавната собственост</w:t>
      </w:r>
      <w:r w:rsidR="004611D6" w:rsidRPr="007C7531">
        <w:rPr>
          <w:bCs/>
        </w:rPr>
        <w:t>",  дирекция "Военно-почивно дело и военни клубове"</w:t>
      </w:r>
    </w:p>
    <w:p w:rsidR="00034055" w:rsidRPr="007C7531" w:rsidRDefault="004611D6" w:rsidP="004C276E">
      <w:pPr>
        <w:tabs>
          <w:tab w:val="left" w:pos="567"/>
        </w:tabs>
        <w:ind w:firstLine="1275"/>
        <w:jc w:val="both"/>
        <w:rPr>
          <w:lang w:val="bg-BG"/>
        </w:rPr>
      </w:pPr>
      <w:r w:rsidRPr="007C7531">
        <w:t xml:space="preserve">      2. </w:t>
      </w:r>
      <w:proofErr w:type="spellStart"/>
      <w:r w:rsidR="00034055" w:rsidRPr="007C7531">
        <w:t>Юлиян</w:t>
      </w:r>
      <w:proofErr w:type="spellEnd"/>
      <w:r w:rsidR="00034055" w:rsidRPr="007C7531">
        <w:t xml:space="preserve"> </w:t>
      </w:r>
      <w:proofErr w:type="spellStart"/>
      <w:r w:rsidR="00034055" w:rsidRPr="007C7531">
        <w:t>Тренчев</w:t>
      </w:r>
      <w:proofErr w:type="spellEnd"/>
      <w:r w:rsidR="00034055" w:rsidRPr="007C7531">
        <w:t xml:space="preserve"> </w:t>
      </w:r>
      <w:r w:rsidR="00034055" w:rsidRPr="007C7531">
        <w:rPr>
          <w:b/>
        </w:rPr>
        <w:t>-</w:t>
      </w:r>
      <w:r w:rsidR="00034055" w:rsidRPr="007C7531">
        <w:t xml:space="preserve"> </w:t>
      </w:r>
      <w:proofErr w:type="spellStart"/>
      <w:r w:rsidR="00034055" w:rsidRPr="007C7531">
        <w:t>главен</w:t>
      </w:r>
      <w:proofErr w:type="spellEnd"/>
      <w:r w:rsidR="00034055" w:rsidRPr="007C7531">
        <w:t xml:space="preserve"> </w:t>
      </w:r>
      <w:proofErr w:type="spellStart"/>
      <w:r w:rsidR="00034055" w:rsidRPr="007C7531">
        <w:t>специалист</w:t>
      </w:r>
      <w:proofErr w:type="spellEnd"/>
      <w:r w:rsidR="00034055" w:rsidRPr="007C7531">
        <w:t xml:space="preserve"> </w:t>
      </w:r>
      <w:r w:rsidR="00034055" w:rsidRPr="007C7531">
        <w:rPr>
          <w:lang w:val="bg-BG"/>
        </w:rPr>
        <w:t xml:space="preserve">в </w:t>
      </w:r>
      <w:proofErr w:type="spellStart"/>
      <w:r w:rsidR="00034055" w:rsidRPr="007C7531">
        <w:rPr>
          <w:bCs/>
        </w:rPr>
        <w:t>отдел</w:t>
      </w:r>
      <w:proofErr w:type="spellEnd"/>
      <w:r w:rsidR="00034055" w:rsidRPr="007C7531">
        <w:rPr>
          <w:bCs/>
        </w:rPr>
        <w:t xml:space="preserve"> "</w:t>
      </w:r>
      <w:proofErr w:type="spellStart"/>
      <w:r w:rsidR="00034055" w:rsidRPr="007C7531">
        <w:rPr>
          <w:bCs/>
        </w:rPr>
        <w:t>Представителни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обекти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на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Министерство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на</w:t>
      </w:r>
      <w:proofErr w:type="spellEnd"/>
      <w:r w:rsidR="00034055" w:rsidRPr="007C7531">
        <w:rPr>
          <w:bCs/>
        </w:rPr>
        <w:t xml:space="preserve"> </w:t>
      </w:r>
      <w:proofErr w:type="spellStart"/>
      <w:r w:rsidR="00034055" w:rsidRPr="007C7531">
        <w:rPr>
          <w:bCs/>
        </w:rPr>
        <w:t>Отбраната</w:t>
      </w:r>
      <w:proofErr w:type="spellEnd"/>
      <w:r w:rsidR="00034055" w:rsidRPr="007C7531">
        <w:rPr>
          <w:bCs/>
        </w:rPr>
        <w:t xml:space="preserve">", </w:t>
      </w:r>
      <w:r w:rsidR="00034055" w:rsidRPr="007C7531">
        <w:rPr>
          <w:lang w:val="bg-BG"/>
        </w:rPr>
        <w:t>дирекция “Управление на собствеността и жилищен фонд”;</w:t>
      </w:r>
    </w:p>
    <w:p w:rsidR="00E92773" w:rsidRPr="007C7531" w:rsidRDefault="00E92773" w:rsidP="004C276E">
      <w:pPr>
        <w:pStyle w:val="Default"/>
        <w:tabs>
          <w:tab w:val="left" w:pos="567"/>
        </w:tabs>
        <w:ind w:firstLine="1416"/>
        <w:jc w:val="both"/>
        <w:rPr>
          <w:b/>
          <w:u w:val="single"/>
        </w:rPr>
      </w:pPr>
    </w:p>
    <w:p w:rsidR="004611D6" w:rsidRPr="007C7531" w:rsidRDefault="00E92773" w:rsidP="004C276E">
      <w:pPr>
        <w:tabs>
          <w:tab w:val="left" w:pos="567"/>
        </w:tabs>
        <w:jc w:val="both"/>
        <w:rPr>
          <w:i/>
          <w:lang w:val="bg-BG"/>
        </w:rPr>
      </w:pPr>
      <w:r w:rsidRPr="007C7531">
        <w:rPr>
          <w:color w:val="000000"/>
          <w:lang w:val="bg-BG"/>
        </w:rPr>
        <w:t>се събра със задача да разгледа и оцени получените оферти, за участие във възлагане на обществена поръчка, чрез събиране на оферти с обява, с предмет:</w:t>
      </w:r>
      <w:r w:rsidRPr="007C7531">
        <w:rPr>
          <w:b/>
          <w:color w:val="000000"/>
          <w:lang w:val="bg-BG"/>
        </w:rPr>
        <w:t xml:space="preserve"> </w:t>
      </w:r>
      <w:r w:rsidR="00034055" w:rsidRPr="007C7531">
        <w:rPr>
          <w:b/>
        </w:rPr>
        <w:t>„</w:t>
      </w:r>
      <w:proofErr w:type="spellStart"/>
      <w:r w:rsidR="00034055" w:rsidRPr="007C7531">
        <w:rPr>
          <w:b/>
        </w:rPr>
        <w:t>Ремонт</w:t>
      </w:r>
      <w:proofErr w:type="spellEnd"/>
      <w:r w:rsidR="00034055" w:rsidRPr="007C7531">
        <w:rPr>
          <w:b/>
        </w:rPr>
        <w:t xml:space="preserve"> и </w:t>
      </w:r>
      <w:proofErr w:type="spellStart"/>
      <w:r w:rsidR="00034055" w:rsidRPr="007C7531">
        <w:rPr>
          <w:b/>
        </w:rPr>
        <w:t>реконструкция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на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съществуваща</w:t>
      </w:r>
      <w:proofErr w:type="spellEnd"/>
      <w:r w:rsidR="00034055" w:rsidRPr="007C7531">
        <w:rPr>
          <w:b/>
        </w:rPr>
        <w:t xml:space="preserve"> ОВК </w:t>
      </w:r>
      <w:proofErr w:type="spellStart"/>
      <w:r w:rsidR="00034055" w:rsidRPr="007C7531">
        <w:rPr>
          <w:b/>
        </w:rPr>
        <w:t>инсталация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на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Централен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военен</w:t>
      </w:r>
      <w:proofErr w:type="spellEnd"/>
      <w:r w:rsidR="00034055" w:rsidRPr="007C7531">
        <w:rPr>
          <w:b/>
        </w:rPr>
        <w:t xml:space="preserve"> </w:t>
      </w:r>
      <w:proofErr w:type="spellStart"/>
      <w:r w:rsidR="00034055" w:rsidRPr="007C7531">
        <w:rPr>
          <w:b/>
        </w:rPr>
        <w:t>клуб</w:t>
      </w:r>
      <w:proofErr w:type="spellEnd"/>
      <w:r w:rsidR="00034055" w:rsidRPr="007C7531">
        <w:rPr>
          <w:b/>
        </w:rPr>
        <w:t xml:space="preserve"> – </w:t>
      </w:r>
      <w:proofErr w:type="spellStart"/>
      <w:r w:rsidR="00034055" w:rsidRPr="007C7531">
        <w:rPr>
          <w:b/>
        </w:rPr>
        <w:t>гр</w:t>
      </w:r>
      <w:proofErr w:type="spellEnd"/>
      <w:r w:rsidR="00034055" w:rsidRPr="007C7531">
        <w:rPr>
          <w:b/>
        </w:rPr>
        <w:t xml:space="preserve">. </w:t>
      </w:r>
      <w:proofErr w:type="spellStart"/>
      <w:proofErr w:type="gramStart"/>
      <w:r w:rsidR="00034055" w:rsidRPr="007C7531">
        <w:rPr>
          <w:b/>
        </w:rPr>
        <w:t>София</w:t>
      </w:r>
      <w:proofErr w:type="spellEnd"/>
      <w:r w:rsidR="00034055" w:rsidRPr="007C7531">
        <w:rPr>
          <w:b/>
        </w:rPr>
        <w:t>“</w:t>
      </w:r>
      <w:r w:rsidR="00034055" w:rsidRPr="007C7531">
        <w:rPr>
          <w:lang w:val="bg-BG"/>
        </w:rPr>
        <w:t>.</w:t>
      </w:r>
      <w:proofErr w:type="gramEnd"/>
      <w:r w:rsidR="004611D6" w:rsidRPr="007C7531">
        <w:t xml:space="preserve"> </w:t>
      </w:r>
    </w:p>
    <w:p w:rsidR="004611D6" w:rsidRPr="007C7531" w:rsidRDefault="00E92773" w:rsidP="004C276E">
      <w:pPr>
        <w:tabs>
          <w:tab w:val="left" w:pos="567"/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lang w:val="bg-BG"/>
        </w:rPr>
      </w:pPr>
      <w:r w:rsidRPr="007C7531">
        <w:rPr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hyperlink r:id="rId8" w:history="1">
        <w:r w:rsidRPr="007C7531">
          <w:rPr>
            <w:rStyle w:val="Hyperlink"/>
            <w:i/>
            <w:lang w:val="bg-BG"/>
          </w:rPr>
          <w:t>http://www.militaryclubs.bg/node/720</w:t>
        </w:r>
      </w:hyperlink>
      <w:r w:rsidRPr="007C7531">
        <w:rPr>
          <w:lang w:val="bg-BG"/>
        </w:rPr>
        <w:t xml:space="preserve"> </w:t>
      </w:r>
      <w:r w:rsidRPr="007C7531">
        <w:rPr>
          <w:b/>
          <w:lang w:val="bg-BG"/>
        </w:rPr>
        <w:t xml:space="preserve">Обява с изх. № </w:t>
      </w:r>
      <w:r w:rsidR="00034055" w:rsidRPr="007C7531">
        <w:rPr>
          <w:b/>
          <w:lang w:val="bg-BG"/>
        </w:rPr>
        <w:t>17278/14.11.2018г</w:t>
      </w:r>
      <w:r w:rsidRPr="007C7531">
        <w:rPr>
          <w:b/>
          <w:lang w:val="bg-BG"/>
        </w:rPr>
        <w:t xml:space="preserve">. </w:t>
      </w:r>
    </w:p>
    <w:p w:rsidR="00034055" w:rsidRPr="007C7531" w:rsidRDefault="004611D6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  <w:proofErr w:type="spellStart"/>
      <w:proofErr w:type="gramStart"/>
      <w:r w:rsidRPr="007C7531">
        <w:rPr>
          <w:color w:val="000000"/>
        </w:rPr>
        <w:t>На</w:t>
      </w:r>
      <w:proofErr w:type="spellEnd"/>
      <w:r w:rsidRPr="007C7531">
        <w:rPr>
          <w:color w:val="000000"/>
        </w:rPr>
        <w:t xml:space="preserve"> </w:t>
      </w:r>
      <w:r w:rsidR="00034055" w:rsidRPr="007C7531">
        <w:rPr>
          <w:color w:val="000000"/>
          <w:lang w:val="bg-BG"/>
        </w:rPr>
        <w:t>30</w:t>
      </w:r>
      <w:r w:rsidRPr="007C7531">
        <w:t>.</w:t>
      </w:r>
      <w:r w:rsidRPr="007C7531">
        <w:rPr>
          <w:lang w:val="bg-BG"/>
        </w:rPr>
        <w:t>11</w:t>
      </w:r>
      <w:r w:rsidRPr="007C7531">
        <w:t>.2018г.</w:t>
      </w:r>
      <w:proofErr w:type="gramEnd"/>
      <w:r w:rsidRPr="007C7531">
        <w:t xml:space="preserve"> </w:t>
      </w:r>
      <w:proofErr w:type="gramStart"/>
      <w:r w:rsidRPr="007C7531">
        <w:t>в</w:t>
      </w:r>
      <w:proofErr w:type="gramEnd"/>
      <w:r w:rsidRPr="007C7531">
        <w:t xml:space="preserve"> 17:30 </w:t>
      </w:r>
      <w:proofErr w:type="spellStart"/>
      <w:r w:rsidRPr="007C7531">
        <w:t>часа</w:t>
      </w:r>
      <w:proofErr w:type="spellEnd"/>
      <w:r w:rsidRPr="007C7531">
        <w:t xml:space="preserve"> е </w:t>
      </w:r>
      <w:proofErr w:type="spellStart"/>
      <w:r w:rsidRPr="007C7531">
        <w:t>изтекъл</w:t>
      </w:r>
      <w:proofErr w:type="spellEnd"/>
      <w:r w:rsidRPr="007C7531">
        <w:t xml:space="preserve"> </w:t>
      </w:r>
      <w:proofErr w:type="spellStart"/>
      <w:r w:rsidRPr="007C7531">
        <w:t>първоначално</w:t>
      </w:r>
      <w:proofErr w:type="spellEnd"/>
      <w:r w:rsidRPr="007C7531">
        <w:t xml:space="preserve"> </w:t>
      </w:r>
      <w:proofErr w:type="spellStart"/>
      <w:r w:rsidRPr="007C7531">
        <w:t>определения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получаване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оферти</w:t>
      </w:r>
      <w:proofErr w:type="spellEnd"/>
      <w:r w:rsidRPr="007C7531">
        <w:t xml:space="preserve">, </w:t>
      </w:r>
      <w:proofErr w:type="spellStart"/>
      <w:r w:rsidRPr="007C7531">
        <w:t>като</w:t>
      </w:r>
      <w:proofErr w:type="spellEnd"/>
      <w:r w:rsidRPr="007C7531">
        <w:t xml:space="preserve"> в </w:t>
      </w:r>
      <w:proofErr w:type="spellStart"/>
      <w:r w:rsidRPr="007C7531">
        <w:t>указания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r w:rsidR="00034055" w:rsidRPr="007C7531">
        <w:rPr>
          <w:lang w:val="bg-BG"/>
        </w:rPr>
        <w:t>са</w:t>
      </w:r>
      <w:r w:rsidRPr="007C7531">
        <w:t xml:space="preserve"> </w:t>
      </w:r>
      <w:r w:rsidR="005F15B2" w:rsidRPr="007C7531">
        <w:rPr>
          <w:lang w:val="bg-BG"/>
        </w:rPr>
        <w:t>подаден</w:t>
      </w:r>
      <w:r w:rsidR="00034055" w:rsidRPr="007C7531">
        <w:rPr>
          <w:lang w:val="bg-BG"/>
        </w:rPr>
        <w:t>и</w:t>
      </w:r>
      <w:r w:rsidRPr="007C7531">
        <w:t xml:space="preserve"> </w:t>
      </w:r>
      <w:r w:rsidR="00034055" w:rsidRPr="007C7531">
        <w:rPr>
          <w:lang w:val="bg-BG"/>
        </w:rPr>
        <w:t>две</w:t>
      </w:r>
      <w:r w:rsidRPr="007C7531">
        <w:t xml:space="preserve"> </w:t>
      </w:r>
      <w:proofErr w:type="spellStart"/>
      <w:r w:rsidRPr="007C7531">
        <w:t>оферт</w:t>
      </w:r>
      <w:proofErr w:type="spellEnd"/>
      <w:r w:rsidR="00034055" w:rsidRPr="007C7531">
        <w:rPr>
          <w:lang w:val="bg-BG"/>
        </w:rPr>
        <w:t>и, както следва: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50"/>
        <w:gridCol w:w="4961"/>
      </w:tblGrid>
      <w:tr w:rsidR="00034055" w:rsidRPr="007C7531" w:rsidTr="00034055">
        <w:trPr>
          <w:cantSplit/>
          <w:trHeight w:val="695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b/>
                <w:lang w:val="be-BY"/>
              </w:rPr>
            </w:pPr>
            <w:r w:rsidRPr="007C7531">
              <w:rPr>
                <w:b/>
                <w:lang w:val="be-BY"/>
              </w:rPr>
              <w:t>№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</w:tr>
      <w:tr w:rsidR="00034055" w:rsidRPr="007C7531" w:rsidTr="00034055">
        <w:trPr>
          <w:cantSplit/>
          <w:trHeight w:val="470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</w:pPr>
            <w:r w:rsidRPr="007C7531">
              <w:t>1.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>вх. № 15830/30.11.2018 г. – 15:39 ч.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g-BG"/>
              </w:rPr>
            </w:pPr>
            <w:r w:rsidRPr="007C7531">
              <w:rPr>
                <w:lang w:val="bg-BG"/>
              </w:rPr>
              <w:t>„Еъркон“ ЕООД</w:t>
            </w:r>
          </w:p>
        </w:tc>
      </w:tr>
      <w:tr w:rsidR="00034055" w:rsidRPr="007C7531" w:rsidTr="00034055">
        <w:trPr>
          <w:cantSplit/>
          <w:trHeight w:val="426"/>
        </w:trPr>
        <w:tc>
          <w:tcPr>
            <w:tcW w:w="54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>2.</w:t>
            </w:r>
          </w:p>
        </w:tc>
        <w:tc>
          <w:tcPr>
            <w:tcW w:w="4350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e-BY"/>
              </w:rPr>
              <w:t>вх. № 15836/30.11.2018 г. – 16:07 ч.</w:t>
            </w:r>
          </w:p>
        </w:tc>
        <w:tc>
          <w:tcPr>
            <w:tcW w:w="4961" w:type="dxa"/>
            <w:vAlign w:val="center"/>
          </w:tcPr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rPr>
                <w:lang w:val="bg-BG"/>
              </w:rPr>
              <w:t>„Менкаура“ ЕООД</w:t>
            </w:r>
          </w:p>
          <w:p w:rsidR="00034055" w:rsidRPr="007C7531" w:rsidRDefault="00034055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</w:p>
        </w:tc>
      </w:tr>
    </w:tbl>
    <w:p w:rsidR="00034055" w:rsidRPr="007C7531" w:rsidRDefault="00034055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</w:p>
    <w:p w:rsidR="001E48BE" w:rsidRPr="007C7531" w:rsidRDefault="001E48BE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  <w:r w:rsidRPr="007C7531">
        <w:rPr>
          <w:lang w:val="bg-BG"/>
        </w:rPr>
        <w:t>Н</w:t>
      </w:r>
      <w:r w:rsidR="004611D6" w:rsidRPr="007C7531">
        <w:t xml:space="preserve">а </w:t>
      </w:r>
      <w:proofErr w:type="spellStart"/>
      <w:r w:rsidR="004611D6" w:rsidRPr="007C7531">
        <w:t>основание</w:t>
      </w:r>
      <w:proofErr w:type="spellEnd"/>
      <w:r w:rsidR="004611D6" w:rsidRPr="007C7531">
        <w:t xml:space="preserve"> </w:t>
      </w:r>
      <w:proofErr w:type="spellStart"/>
      <w:r w:rsidR="004611D6" w:rsidRPr="007C7531">
        <w:t>чл</w:t>
      </w:r>
      <w:proofErr w:type="spellEnd"/>
      <w:r w:rsidR="004611D6" w:rsidRPr="007C7531">
        <w:t xml:space="preserve">. </w:t>
      </w:r>
      <w:proofErr w:type="gramStart"/>
      <w:r w:rsidR="004611D6" w:rsidRPr="007C7531">
        <w:t xml:space="preserve">188, </w:t>
      </w:r>
      <w:proofErr w:type="spellStart"/>
      <w:r w:rsidR="004611D6" w:rsidRPr="007C7531">
        <w:t>ал</w:t>
      </w:r>
      <w:proofErr w:type="spellEnd"/>
      <w:r w:rsidR="004611D6" w:rsidRPr="007C7531">
        <w:t>.</w:t>
      </w:r>
      <w:proofErr w:type="gramEnd"/>
      <w:r w:rsidR="004611D6" w:rsidRPr="007C7531">
        <w:t xml:space="preserve"> </w:t>
      </w:r>
      <w:proofErr w:type="gramStart"/>
      <w:r w:rsidR="004611D6" w:rsidRPr="007C7531">
        <w:t xml:space="preserve">2 </w:t>
      </w:r>
      <w:proofErr w:type="spellStart"/>
      <w:r w:rsidR="004611D6" w:rsidRPr="007C7531">
        <w:t>от</w:t>
      </w:r>
      <w:proofErr w:type="spellEnd"/>
      <w:r w:rsidR="004611D6" w:rsidRPr="007C7531">
        <w:t xml:space="preserve"> ЗОП, </w:t>
      </w:r>
      <w:proofErr w:type="spellStart"/>
      <w:r w:rsidR="004611D6" w:rsidRPr="007C7531">
        <w:t>крайният</w:t>
      </w:r>
      <w:proofErr w:type="spellEnd"/>
      <w:r w:rsidR="004611D6" w:rsidRPr="007C7531">
        <w:t xml:space="preserve"> </w:t>
      </w:r>
      <w:proofErr w:type="spellStart"/>
      <w:r w:rsidR="004611D6" w:rsidRPr="007C7531">
        <w:t>срок</w:t>
      </w:r>
      <w:proofErr w:type="spellEnd"/>
      <w:r w:rsidR="004611D6" w:rsidRPr="007C7531">
        <w:t xml:space="preserve"> </w:t>
      </w:r>
      <w:proofErr w:type="spellStart"/>
      <w:r w:rsidR="004611D6" w:rsidRPr="007C7531">
        <w:t>за</w:t>
      </w:r>
      <w:proofErr w:type="spellEnd"/>
      <w:r w:rsidR="004611D6" w:rsidRPr="007C7531">
        <w:t xml:space="preserve"> </w:t>
      </w:r>
      <w:proofErr w:type="spellStart"/>
      <w:r w:rsidR="004611D6" w:rsidRPr="007C7531">
        <w:t>получаване</w:t>
      </w:r>
      <w:proofErr w:type="spellEnd"/>
      <w:r w:rsidR="004611D6" w:rsidRPr="007C7531">
        <w:t xml:space="preserve"> </w:t>
      </w:r>
      <w:proofErr w:type="spellStart"/>
      <w:r w:rsidR="004611D6" w:rsidRPr="007C7531">
        <w:t>на</w:t>
      </w:r>
      <w:proofErr w:type="spellEnd"/>
      <w:r w:rsidR="004611D6" w:rsidRPr="007C7531">
        <w:t xml:space="preserve"> </w:t>
      </w:r>
      <w:proofErr w:type="spellStart"/>
      <w:r w:rsidR="004611D6" w:rsidRPr="007C7531">
        <w:t>оферти</w:t>
      </w:r>
      <w:proofErr w:type="spellEnd"/>
      <w:r w:rsidR="004611D6" w:rsidRPr="007C7531">
        <w:t xml:space="preserve"> е </w:t>
      </w:r>
      <w:proofErr w:type="spellStart"/>
      <w:r w:rsidR="004611D6" w:rsidRPr="007C7531">
        <w:t>удължен</w:t>
      </w:r>
      <w:proofErr w:type="spellEnd"/>
      <w:r w:rsidR="004611D6" w:rsidRPr="007C7531">
        <w:t xml:space="preserve"> </w:t>
      </w:r>
      <w:proofErr w:type="spellStart"/>
      <w:r w:rsidR="004611D6" w:rsidRPr="007C7531">
        <w:t>до</w:t>
      </w:r>
      <w:proofErr w:type="spellEnd"/>
      <w:r w:rsidR="004611D6" w:rsidRPr="007C7531">
        <w:t xml:space="preserve"> 17:30 ч. </w:t>
      </w:r>
      <w:proofErr w:type="spellStart"/>
      <w:r w:rsidR="004611D6" w:rsidRPr="007C7531">
        <w:t>на</w:t>
      </w:r>
      <w:proofErr w:type="spellEnd"/>
      <w:r w:rsidR="004611D6" w:rsidRPr="007C7531">
        <w:t xml:space="preserve"> </w:t>
      </w:r>
      <w:r w:rsidR="005F15B2" w:rsidRPr="007C7531">
        <w:rPr>
          <w:lang w:val="bg-BG"/>
        </w:rPr>
        <w:t>0</w:t>
      </w:r>
      <w:r w:rsidRPr="007C7531">
        <w:rPr>
          <w:lang w:val="bg-BG"/>
        </w:rPr>
        <w:t>6</w:t>
      </w:r>
      <w:r w:rsidR="004611D6" w:rsidRPr="007C7531">
        <w:t>.</w:t>
      </w:r>
      <w:r w:rsidR="005F15B2" w:rsidRPr="007C7531">
        <w:rPr>
          <w:lang w:val="bg-BG"/>
        </w:rPr>
        <w:t>12</w:t>
      </w:r>
      <w:r w:rsidR="004611D6" w:rsidRPr="007C7531">
        <w:t>.2018г.</w:t>
      </w:r>
      <w:proofErr w:type="gramEnd"/>
      <w:r w:rsidR="004611D6" w:rsidRPr="007C7531">
        <w:t xml:space="preserve"> </w:t>
      </w:r>
      <w:proofErr w:type="spellStart"/>
      <w:proofErr w:type="gramStart"/>
      <w:r w:rsidR="004611D6" w:rsidRPr="007C7531">
        <w:t>чрез</w:t>
      </w:r>
      <w:proofErr w:type="spellEnd"/>
      <w:proofErr w:type="gramEnd"/>
      <w:r w:rsidR="004611D6" w:rsidRPr="007C7531">
        <w:t xml:space="preserve"> </w:t>
      </w:r>
      <w:proofErr w:type="spellStart"/>
      <w:r w:rsidR="004611D6" w:rsidRPr="007C7531">
        <w:t>публикуване</w:t>
      </w:r>
      <w:proofErr w:type="spellEnd"/>
      <w:r w:rsidR="004611D6" w:rsidRPr="007C7531">
        <w:t xml:space="preserve"> </w:t>
      </w:r>
      <w:proofErr w:type="spellStart"/>
      <w:r w:rsidR="004611D6" w:rsidRPr="007C7531">
        <w:t>на</w:t>
      </w:r>
      <w:proofErr w:type="spellEnd"/>
      <w:r w:rsidR="004611D6" w:rsidRPr="007C7531">
        <w:t xml:space="preserve"> </w:t>
      </w:r>
      <w:proofErr w:type="spellStart"/>
      <w:r w:rsidR="004611D6" w:rsidRPr="007C7531">
        <w:t>съобщение</w:t>
      </w:r>
      <w:proofErr w:type="spellEnd"/>
      <w:r w:rsidR="004611D6" w:rsidRPr="007C7531">
        <w:t xml:space="preserve"> в </w:t>
      </w:r>
      <w:proofErr w:type="spellStart"/>
      <w:r w:rsidR="004611D6" w:rsidRPr="007C7531">
        <w:t>профила</w:t>
      </w:r>
      <w:proofErr w:type="spellEnd"/>
      <w:r w:rsidR="004611D6" w:rsidRPr="007C7531">
        <w:t xml:space="preserve"> </w:t>
      </w:r>
      <w:proofErr w:type="spellStart"/>
      <w:r w:rsidR="004611D6" w:rsidRPr="007C7531">
        <w:t>на</w:t>
      </w:r>
      <w:proofErr w:type="spellEnd"/>
      <w:r w:rsidR="004611D6" w:rsidRPr="007C7531">
        <w:t xml:space="preserve"> </w:t>
      </w:r>
      <w:proofErr w:type="spellStart"/>
      <w:r w:rsidR="004611D6" w:rsidRPr="007C7531">
        <w:t>купувача</w:t>
      </w:r>
      <w:proofErr w:type="spellEnd"/>
      <w:r w:rsidR="004611D6" w:rsidRPr="007C7531">
        <w:t xml:space="preserve"> и </w:t>
      </w:r>
      <w:proofErr w:type="spellStart"/>
      <w:r w:rsidR="004611D6" w:rsidRPr="007C7531">
        <w:t>изпращане</w:t>
      </w:r>
      <w:proofErr w:type="spellEnd"/>
      <w:r w:rsidR="004611D6" w:rsidRPr="007C7531">
        <w:t xml:space="preserve"> </w:t>
      </w:r>
      <w:proofErr w:type="spellStart"/>
      <w:r w:rsidR="004611D6" w:rsidRPr="007C7531">
        <w:t>на</w:t>
      </w:r>
      <w:proofErr w:type="spellEnd"/>
      <w:r w:rsidR="004611D6" w:rsidRPr="007C7531">
        <w:t xml:space="preserve"> </w:t>
      </w:r>
      <w:proofErr w:type="spellStart"/>
      <w:r w:rsidR="004611D6" w:rsidRPr="007C7531">
        <w:t>информация</w:t>
      </w:r>
      <w:proofErr w:type="spellEnd"/>
      <w:r w:rsidR="004611D6" w:rsidRPr="007C7531">
        <w:t xml:space="preserve"> в </w:t>
      </w:r>
      <w:proofErr w:type="spellStart"/>
      <w:r w:rsidR="004611D6" w:rsidRPr="007C7531">
        <w:t>регистъра</w:t>
      </w:r>
      <w:proofErr w:type="spellEnd"/>
      <w:r w:rsidR="004611D6" w:rsidRPr="007C7531">
        <w:t xml:space="preserve"> </w:t>
      </w:r>
      <w:proofErr w:type="spellStart"/>
      <w:r w:rsidR="004611D6" w:rsidRPr="007C7531">
        <w:t>на</w:t>
      </w:r>
      <w:proofErr w:type="spellEnd"/>
      <w:r w:rsidR="004611D6" w:rsidRPr="007C7531">
        <w:t xml:space="preserve"> АОП с ID № </w:t>
      </w:r>
      <w:r w:rsidRPr="007C7531">
        <w:rPr>
          <w:lang w:val="bg-BG"/>
        </w:rPr>
        <w:t>9083775</w:t>
      </w:r>
      <w:r w:rsidR="004611D6" w:rsidRPr="007C7531">
        <w:t>/</w:t>
      </w:r>
      <w:r w:rsidRPr="007C7531">
        <w:rPr>
          <w:lang w:val="bg-BG"/>
        </w:rPr>
        <w:t>03</w:t>
      </w:r>
      <w:r w:rsidR="004611D6" w:rsidRPr="007C7531">
        <w:t>.</w:t>
      </w:r>
      <w:r w:rsidR="005F15B2" w:rsidRPr="007C7531">
        <w:rPr>
          <w:lang w:val="bg-BG"/>
        </w:rPr>
        <w:t>1</w:t>
      </w:r>
      <w:r w:rsidRPr="007C7531">
        <w:rPr>
          <w:lang w:val="bg-BG"/>
        </w:rPr>
        <w:t>2</w:t>
      </w:r>
      <w:r w:rsidR="004611D6" w:rsidRPr="007C7531">
        <w:t xml:space="preserve">.2018г. </w:t>
      </w:r>
    </w:p>
    <w:p w:rsidR="00653C29" w:rsidRPr="007C7531" w:rsidRDefault="004611D6" w:rsidP="004C276E">
      <w:pPr>
        <w:tabs>
          <w:tab w:val="left" w:pos="567"/>
        </w:tabs>
        <w:ind w:right="-143" w:firstLine="709"/>
        <w:jc w:val="both"/>
        <w:rPr>
          <w:lang w:val="bg-BG"/>
        </w:rPr>
      </w:pPr>
      <w:r w:rsidRPr="007C7531">
        <w:t xml:space="preserve">В </w:t>
      </w:r>
      <w:proofErr w:type="spellStart"/>
      <w:r w:rsidRPr="007C7531">
        <w:t>удължения</w:t>
      </w:r>
      <w:proofErr w:type="spellEnd"/>
      <w:r w:rsidRPr="007C7531">
        <w:t xml:space="preserve"> </w:t>
      </w:r>
      <w:proofErr w:type="spellStart"/>
      <w:r w:rsidRPr="007C7531">
        <w:t>срок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получаване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оферти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участие</w:t>
      </w:r>
      <w:proofErr w:type="spellEnd"/>
      <w:r w:rsidRPr="007C7531">
        <w:t xml:space="preserve"> </w:t>
      </w:r>
      <w:r w:rsidR="001E48BE" w:rsidRPr="007C7531">
        <w:rPr>
          <w:lang w:val="bg-BG"/>
        </w:rPr>
        <w:t>е</w:t>
      </w:r>
      <w:r w:rsidRPr="007C7531">
        <w:t xml:space="preserve"> </w:t>
      </w:r>
      <w:proofErr w:type="spellStart"/>
      <w:r w:rsidRPr="007C7531">
        <w:t>постъпил</w:t>
      </w:r>
      <w:proofErr w:type="spellEnd"/>
      <w:r w:rsidR="001E48BE" w:rsidRPr="007C7531">
        <w:rPr>
          <w:lang w:val="bg-BG"/>
        </w:rPr>
        <w:t>а една</w:t>
      </w:r>
      <w:r w:rsidRPr="007C7531">
        <w:t xml:space="preserve"> </w:t>
      </w:r>
      <w:proofErr w:type="spellStart"/>
      <w:r w:rsidRPr="007C7531">
        <w:t>нов</w:t>
      </w:r>
      <w:proofErr w:type="spellEnd"/>
      <w:r w:rsidR="001E48BE" w:rsidRPr="007C7531">
        <w:rPr>
          <w:lang w:val="bg-BG"/>
        </w:rPr>
        <w:t>а</w:t>
      </w:r>
      <w:r w:rsidRPr="007C7531">
        <w:t xml:space="preserve"> </w:t>
      </w:r>
      <w:proofErr w:type="spellStart"/>
      <w:r w:rsidRPr="007C7531">
        <w:t>оферт</w:t>
      </w:r>
      <w:proofErr w:type="spellEnd"/>
      <w:r w:rsidR="001E48BE" w:rsidRPr="007C7531">
        <w:rPr>
          <w:lang w:val="bg-BG"/>
        </w:rPr>
        <w:t>а</w:t>
      </w:r>
      <w:r w:rsidR="00653C29" w:rsidRPr="007C7531">
        <w:rPr>
          <w:lang w:val="bg-BG"/>
        </w:rPr>
        <w:t>, както следва: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50"/>
        <w:gridCol w:w="4961"/>
      </w:tblGrid>
      <w:tr w:rsidR="00653C29" w:rsidRPr="007C7531" w:rsidTr="00222613">
        <w:trPr>
          <w:cantSplit/>
          <w:trHeight w:val="695"/>
        </w:trPr>
        <w:tc>
          <w:tcPr>
            <w:tcW w:w="540" w:type="dxa"/>
            <w:vAlign w:val="center"/>
          </w:tcPr>
          <w:p w:rsidR="00653C29" w:rsidRPr="007C7531" w:rsidRDefault="00653C29" w:rsidP="004C276E">
            <w:pPr>
              <w:tabs>
                <w:tab w:val="left" w:pos="567"/>
              </w:tabs>
              <w:jc w:val="center"/>
              <w:rPr>
                <w:b/>
                <w:lang w:val="be-BY"/>
              </w:rPr>
            </w:pPr>
            <w:r w:rsidRPr="007C7531">
              <w:rPr>
                <w:b/>
                <w:lang w:val="be-BY"/>
              </w:rPr>
              <w:t>№</w:t>
            </w:r>
          </w:p>
        </w:tc>
        <w:tc>
          <w:tcPr>
            <w:tcW w:w="4350" w:type="dxa"/>
            <w:vAlign w:val="center"/>
          </w:tcPr>
          <w:p w:rsidR="00653C29" w:rsidRPr="007C7531" w:rsidRDefault="00653C29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 xml:space="preserve">Оферта 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e-BY"/>
              </w:rPr>
              <w:t>вх. №/дата</w:t>
            </w: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 час на постъпване</w:t>
            </w:r>
          </w:p>
        </w:tc>
        <w:tc>
          <w:tcPr>
            <w:tcW w:w="4961" w:type="dxa"/>
            <w:vAlign w:val="center"/>
          </w:tcPr>
          <w:p w:rsidR="00653C29" w:rsidRPr="007C7531" w:rsidRDefault="00653C29" w:rsidP="004C276E">
            <w:pPr>
              <w:pStyle w:val="Heading2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</w:pPr>
            <w:r w:rsidRPr="007C7531">
              <w:rPr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Име на участника</w:t>
            </w:r>
          </w:p>
        </w:tc>
      </w:tr>
      <w:tr w:rsidR="00653C29" w:rsidRPr="007C7531" w:rsidTr="00222613">
        <w:trPr>
          <w:cantSplit/>
          <w:trHeight w:val="470"/>
        </w:trPr>
        <w:tc>
          <w:tcPr>
            <w:tcW w:w="540" w:type="dxa"/>
            <w:vAlign w:val="center"/>
          </w:tcPr>
          <w:p w:rsidR="00653C29" w:rsidRPr="007C7531" w:rsidRDefault="00653C29" w:rsidP="004C276E">
            <w:pPr>
              <w:tabs>
                <w:tab w:val="left" w:pos="567"/>
              </w:tabs>
              <w:jc w:val="center"/>
            </w:pPr>
            <w:r w:rsidRPr="007C7531">
              <w:t>1.</w:t>
            </w:r>
          </w:p>
        </w:tc>
        <w:tc>
          <w:tcPr>
            <w:tcW w:w="4350" w:type="dxa"/>
            <w:vAlign w:val="center"/>
          </w:tcPr>
          <w:p w:rsidR="00653C29" w:rsidRPr="007C7531" w:rsidRDefault="00653C29" w:rsidP="004C276E">
            <w:pPr>
              <w:tabs>
                <w:tab w:val="left" w:pos="567"/>
              </w:tabs>
              <w:jc w:val="center"/>
              <w:rPr>
                <w:lang w:val="be-BY"/>
              </w:rPr>
            </w:pPr>
            <w:r w:rsidRPr="007C7531">
              <w:t>№</w:t>
            </w:r>
            <w:r w:rsidRPr="007C7531">
              <w:rPr>
                <w:lang w:val="bg-BG"/>
              </w:rPr>
              <w:t xml:space="preserve"> 16145/06.12.</w:t>
            </w:r>
            <w:r w:rsidRPr="007C7531">
              <w:t xml:space="preserve">2018г. </w:t>
            </w:r>
            <w:r w:rsidRPr="007C7531">
              <w:rPr>
                <w:lang w:val="bg-BG"/>
              </w:rPr>
              <w:t>-</w:t>
            </w:r>
            <w:r w:rsidRPr="007C7531">
              <w:t xml:space="preserve"> 1</w:t>
            </w:r>
            <w:r w:rsidRPr="007C7531">
              <w:rPr>
                <w:lang w:val="bg-BG"/>
              </w:rPr>
              <w:t>5</w:t>
            </w:r>
            <w:r w:rsidRPr="007C7531">
              <w:t>.</w:t>
            </w:r>
            <w:r w:rsidRPr="007C7531">
              <w:rPr>
                <w:lang w:val="bg-BG"/>
              </w:rPr>
              <w:t>47</w:t>
            </w:r>
            <w:r w:rsidRPr="007C7531">
              <w:t>ч.</w:t>
            </w:r>
          </w:p>
        </w:tc>
        <w:tc>
          <w:tcPr>
            <w:tcW w:w="4961" w:type="dxa"/>
            <w:vAlign w:val="center"/>
          </w:tcPr>
          <w:p w:rsidR="00653C29" w:rsidRPr="00E05E58" w:rsidRDefault="00653C29" w:rsidP="004C276E">
            <w:pPr>
              <w:tabs>
                <w:tab w:val="left" w:pos="567"/>
              </w:tabs>
              <w:jc w:val="center"/>
              <w:rPr>
                <w:lang w:val="bg-BG"/>
              </w:rPr>
            </w:pPr>
            <w:r w:rsidRPr="00E05E58">
              <w:t>„</w:t>
            </w:r>
            <w:r w:rsidRPr="00E05E58">
              <w:rPr>
                <w:lang w:val="bg-BG"/>
              </w:rPr>
              <w:t>Евробау Инженеринг</w:t>
            </w:r>
            <w:r w:rsidRPr="00E05E58">
              <w:t>“ ЕООД</w:t>
            </w:r>
          </w:p>
        </w:tc>
      </w:tr>
    </w:tbl>
    <w:p w:rsidR="00343798" w:rsidRPr="007C7531" w:rsidRDefault="00E92773" w:rsidP="004C276E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bg-BG"/>
        </w:rPr>
        <w:lastRenderedPageBreak/>
        <w:t xml:space="preserve">На </w:t>
      </w:r>
      <w:r w:rsidR="00343798" w:rsidRPr="007C7531">
        <w:rPr>
          <w:lang w:val="bg-BG"/>
        </w:rPr>
        <w:t>0</w:t>
      </w:r>
      <w:r w:rsidR="001E48BE" w:rsidRPr="007C7531">
        <w:rPr>
          <w:lang w:val="bg-BG"/>
        </w:rPr>
        <w:t>7</w:t>
      </w:r>
      <w:r w:rsidRPr="007C7531">
        <w:rPr>
          <w:lang w:val="bg-BG"/>
        </w:rPr>
        <w:t>.1</w:t>
      </w:r>
      <w:r w:rsidR="00343798" w:rsidRPr="007C7531">
        <w:rPr>
          <w:lang w:val="bg-BG"/>
        </w:rPr>
        <w:t>2</w:t>
      </w:r>
      <w:r w:rsidRPr="007C7531">
        <w:rPr>
          <w:lang w:val="bg-BG"/>
        </w:rPr>
        <w:t xml:space="preserve">.2018г., председателят на комисията получи постъпилите </w:t>
      </w:r>
      <w:r w:rsidR="00343798" w:rsidRPr="007C7531">
        <w:rPr>
          <w:lang w:val="bg-BG"/>
        </w:rPr>
        <w:t xml:space="preserve">3 </w:t>
      </w:r>
      <w:r w:rsidR="00343798" w:rsidRPr="007C7531">
        <w:t>(</w:t>
      </w:r>
      <w:r w:rsidR="00343798" w:rsidRPr="007C7531">
        <w:rPr>
          <w:lang w:val="bg-BG"/>
        </w:rPr>
        <w:t>три</w:t>
      </w:r>
      <w:r w:rsidR="00343798" w:rsidRPr="007C7531">
        <w:t>)</w:t>
      </w:r>
      <w:r w:rsidRPr="007C7531">
        <w:rPr>
          <w:lang w:val="bg-BG"/>
        </w:rPr>
        <w:t xml:space="preserve"> оферти с приемо-предавателен протокол, съгласно </w:t>
      </w:r>
      <w:r w:rsidRPr="007C7531">
        <w:rPr>
          <w:lang w:val="ru-RU"/>
        </w:rPr>
        <w:t>чл. 48, ал. 6 от ППЗОП</w:t>
      </w:r>
      <w:r w:rsidRPr="007C7531">
        <w:rPr>
          <w:lang w:val="bg-BG"/>
        </w:rPr>
        <w:t>.</w:t>
      </w:r>
      <w:r w:rsidR="00343798" w:rsidRPr="007C7531">
        <w:rPr>
          <w:lang w:val="ru-RU"/>
        </w:rPr>
        <w:t xml:space="preserve"> </w:t>
      </w:r>
    </w:p>
    <w:p w:rsidR="00343798" w:rsidRPr="007C7531" w:rsidRDefault="00343798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ru-RU"/>
        </w:rPr>
        <w:t xml:space="preserve">Всички оферти са представени в запечатани непрозрачни опаковки. </w:t>
      </w:r>
      <w:r w:rsidRPr="007C7531">
        <w:rPr>
          <w:lang w:val="bg-BG"/>
        </w:rPr>
        <w:t xml:space="preserve">Няма оферти, постъпили след крайния срок. </w:t>
      </w:r>
    </w:p>
    <w:p w:rsidR="008112AF" w:rsidRDefault="00343798" w:rsidP="00D15A12">
      <w:pPr>
        <w:tabs>
          <w:tab w:val="left" w:pos="567"/>
        </w:tabs>
        <w:ind w:firstLine="708"/>
        <w:jc w:val="both"/>
        <w:rPr>
          <w:lang w:val="ru-RU"/>
        </w:rPr>
      </w:pPr>
      <w:r w:rsidRPr="007C7531">
        <w:rPr>
          <w:lang w:val="ru-RU"/>
        </w:rPr>
        <w:t>Н</w:t>
      </w:r>
      <w:r w:rsidR="00E92773" w:rsidRPr="007C7531">
        <w:rPr>
          <w:lang w:val="ru-RU"/>
        </w:rPr>
        <w:t xml:space="preserve">а заседанието </w:t>
      </w:r>
      <w:r w:rsidRPr="007C7531">
        <w:rPr>
          <w:lang w:val="ru-RU"/>
        </w:rPr>
        <w:t xml:space="preserve">не </w:t>
      </w:r>
      <w:r w:rsidR="00E92773" w:rsidRPr="007C7531">
        <w:rPr>
          <w:lang w:val="ru-RU"/>
        </w:rPr>
        <w:t>присъстваха представители на участници в поръчката</w:t>
      </w:r>
      <w:r w:rsidR="00D15A12">
        <w:rPr>
          <w:lang w:val="ru-RU"/>
        </w:rPr>
        <w:t>.</w:t>
      </w:r>
    </w:p>
    <w:p w:rsidR="00D15A12" w:rsidRPr="007C7531" w:rsidRDefault="00D15A12" w:rsidP="00D15A12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343798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След като се запознаха със списъка на подадените оферти, председателят и членовете на комисията попълниха декларации по чл. 103, ал. 2 от ЗОП</w:t>
      </w:r>
      <w:r w:rsidR="00343798" w:rsidRPr="007C7531">
        <w:rPr>
          <w:color w:val="000000"/>
          <w:lang w:val="bg-BG"/>
        </w:rPr>
        <w:t>.</w:t>
      </w:r>
      <w:r w:rsidRPr="007C7531">
        <w:rPr>
          <w:color w:val="000000"/>
          <w:lang w:val="bg-BG"/>
        </w:rPr>
        <w:t xml:space="preserve"> </w:t>
      </w:r>
    </w:p>
    <w:p w:rsidR="00D92277" w:rsidRPr="007C7531" w:rsidRDefault="008112AF" w:rsidP="004C276E">
      <w:pPr>
        <w:pStyle w:val="Default"/>
        <w:tabs>
          <w:tab w:val="left" w:pos="567"/>
        </w:tabs>
        <w:ind w:firstLine="708"/>
        <w:jc w:val="both"/>
      </w:pPr>
      <w:r w:rsidRPr="007C7531">
        <w:t xml:space="preserve">Поради </w:t>
      </w:r>
      <w:r w:rsidR="00634C8A" w:rsidRPr="007C7531">
        <w:t>служебна ангажираност</w:t>
      </w:r>
      <w:r w:rsidRPr="007C7531">
        <w:t xml:space="preserve"> на един от редовните членове на комисията, а именно -  Валентин Чиликов - Началник на отдел </w:t>
      </w:r>
      <w:r w:rsidRPr="007C7531">
        <w:rPr>
          <w:bCs/>
        </w:rPr>
        <w:t>"Управление на държавната собственост"</w:t>
      </w:r>
      <w:r w:rsidRPr="007C7531">
        <w:t xml:space="preserve">, в заседанието на комисията взе участие резервният член, съгласно </w:t>
      </w:r>
      <w:r w:rsidRPr="007C7531">
        <w:rPr>
          <w:lang w:val="ru-RU"/>
        </w:rPr>
        <w:t>Заповед № 1541</w:t>
      </w:r>
      <w:r w:rsidRPr="007C7531">
        <w:t>/07</w:t>
      </w:r>
      <w:r w:rsidRPr="007C7531">
        <w:rPr>
          <w:lang w:val="ru-RU"/>
        </w:rPr>
        <w:t>.1</w:t>
      </w:r>
      <w:r w:rsidRPr="007C7531">
        <w:t>2.2018</w:t>
      </w:r>
      <w:r w:rsidRPr="007C7531">
        <w:rPr>
          <w:lang w:val="ru-RU"/>
        </w:rPr>
        <w:t xml:space="preserve">г. -  </w:t>
      </w:r>
      <w:r w:rsidRPr="007C7531">
        <w:t>Иван Керефеин - главен експерт в о</w:t>
      </w:r>
      <w:r w:rsidRPr="007C7531">
        <w:rPr>
          <w:bCs/>
        </w:rPr>
        <w:t>тдел "Управление на държавната собственост"</w:t>
      </w:r>
    </w:p>
    <w:p w:rsidR="00E92773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 xml:space="preserve">В изпълнение на чл. 97, ал. 3 от ППЗОП, Комисията пристъпи към отваряне на опаковките по реда на тяхното постъпване и обяви ценовите им предложения, както следва: </w:t>
      </w:r>
    </w:p>
    <w:p w:rsidR="00343798" w:rsidRPr="007C7531" w:rsidRDefault="00343798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E92773" w:rsidRPr="007C7531" w:rsidRDefault="00E92773" w:rsidP="005D0F29">
      <w:pPr>
        <w:tabs>
          <w:tab w:val="left" w:pos="567"/>
        </w:tabs>
        <w:ind w:right="-143" w:firstLine="720"/>
        <w:jc w:val="both"/>
        <w:rPr>
          <w:b/>
          <w:i/>
          <w:color w:val="000000"/>
          <w:lang w:val="bg-BG"/>
        </w:rPr>
      </w:pPr>
      <w:r w:rsidRPr="007C7531">
        <w:rPr>
          <w:b/>
          <w:color w:val="000000"/>
          <w:lang w:val="bg-BG"/>
        </w:rPr>
        <w:t>1.</w:t>
      </w:r>
      <w:r w:rsidRPr="007C7531">
        <w:rPr>
          <w:color w:val="000000"/>
          <w:lang w:val="bg-BG"/>
        </w:rPr>
        <w:t xml:space="preserve"> Оферта с </w:t>
      </w:r>
      <w:r w:rsidRPr="007C7531">
        <w:rPr>
          <w:lang w:val="be-BY"/>
        </w:rPr>
        <w:t xml:space="preserve">вх. </w:t>
      </w:r>
      <w:r w:rsidR="00343798" w:rsidRPr="007C7531">
        <w:rPr>
          <w:color w:val="000000"/>
        </w:rPr>
        <w:t xml:space="preserve">№ </w:t>
      </w:r>
      <w:r w:rsidR="00BC5B60" w:rsidRPr="007C7531">
        <w:rPr>
          <w:lang w:val="be-BY"/>
        </w:rPr>
        <w:t xml:space="preserve">15830/30.11.2018 г </w:t>
      </w:r>
      <w:r w:rsidRPr="007C7531">
        <w:rPr>
          <w:lang w:val="be-BY"/>
        </w:rPr>
        <w:t>подадена от</w:t>
      </w:r>
      <w:r w:rsidRPr="007C7531">
        <w:rPr>
          <w:b/>
          <w:lang w:val="be-BY"/>
        </w:rPr>
        <w:t xml:space="preserve"> </w:t>
      </w:r>
      <w:r w:rsidR="00BC5B60" w:rsidRPr="007C7531">
        <w:rPr>
          <w:b/>
          <w:lang w:val="bg-BG"/>
        </w:rPr>
        <w:t>„Еъркон</w:t>
      </w:r>
      <w:proofErr w:type="gramStart"/>
      <w:r w:rsidR="00BC5B60" w:rsidRPr="007C7531">
        <w:rPr>
          <w:b/>
          <w:lang w:val="bg-BG"/>
        </w:rPr>
        <w:t>“ ЕООД</w:t>
      </w:r>
      <w:proofErr w:type="gramEnd"/>
    </w:p>
    <w:p w:rsidR="00E92773" w:rsidRPr="007C7531" w:rsidRDefault="00E92773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Офертата е подадена в запечатана непрозрачна опаковка, с ненарушена цялост, съгласно изискванията на Възложителя и</w:t>
      </w:r>
      <w:r w:rsidR="002C022D" w:rsidRPr="007C7531">
        <w:rPr>
          <w:color w:val="000000"/>
          <w:lang w:val="bg-BG"/>
        </w:rPr>
        <w:t xml:space="preserve"> </w:t>
      </w:r>
      <w:r w:rsidRPr="007C7531">
        <w:rPr>
          <w:color w:val="000000"/>
          <w:lang w:val="bg-BG"/>
        </w:rPr>
        <w:t xml:space="preserve">обявата. Председателят на Комисията обяви съдържащото се в офертата ценово предложение. </w:t>
      </w:r>
    </w:p>
    <w:p w:rsidR="00E92773" w:rsidRPr="00E05E58" w:rsidRDefault="00E92773" w:rsidP="005D0F29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>Участникът е предложил общ</w:t>
      </w:r>
      <w:r w:rsidR="00CE15EF" w:rsidRPr="007C7531">
        <w:rPr>
          <w:color w:val="000000"/>
          <w:lang w:val="bg-BG"/>
        </w:rPr>
        <w:t>а</w:t>
      </w:r>
      <w:r w:rsidRPr="007C7531">
        <w:rPr>
          <w:color w:val="000000"/>
          <w:lang w:val="bg-BG"/>
        </w:rPr>
        <w:t xml:space="preserve"> цена за изпълнение на поръчката в размер на </w:t>
      </w:r>
      <w:r w:rsidR="000F47F4" w:rsidRPr="00E05E58">
        <w:rPr>
          <w:lang w:val="bg-BG"/>
        </w:rPr>
        <w:t>69 522,77</w:t>
      </w:r>
      <w:r w:rsidRPr="00E05E58">
        <w:rPr>
          <w:lang w:val="bg-BG"/>
        </w:rPr>
        <w:t>(</w:t>
      </w:r>
      <w:r w:rsidR="000F47F4" w:rsidRPr="00E05E58">
        <w:rPr>
          <w:lang w:val="bg-BG"/>
        </w:rPr>
        <w:t>шестдесет и девет хиляди петстотин двадесет и два и 0,77</w:t>
      </w:r>
      <w:r w:rsidRPr="00E05E58">
        <w:rPr>
          <w:lang w:val="bg-BG"/>
        </w:rPr>
        <w:t>) лева без ДДС</w:t>
      </w:r>
      <w:r w:rsidR="002C022D" w:rsidRPr="00E05E58">
        <w:rPr>
          <w:lang w:val="bg-BG"/>
        </w:rPr>
        <w:t>;</w:t>
      </w:r>
      <w:r w:rsidRPr="00E05E58">
        <w:rPr>
          <w:lang w:val="bg-BG"/>
        </w:rPr>
        <w:t xml:space="preserve"> </w:t>
      </w:r>
    </w:p>
    <w:p w:rsidR="002C022D" w:rsidRPr="007C7531" w:rsidRDefault="00C01CB3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</w:t>
      </w:r>
      <w:r w:rsidR="000F47F4" w:rsidRPr="007C7531">
        <w:rPr>
          <w:color w:val="000000"/>
          <w:lang w:val="bg-BG"/>
        </w:rPr>
        <w:t>ата</w:t>
      </w:r>
      <w:r w:rsidRPr="007C7531">
        <w:rPr>
          <w:color w:val="000000"/>
          <w:lang w:val="bg-BG"/>
        </w:rPr>
        <w:t xml:space="preserve"> от участ</w:t>
      </w:r>
      <w:r w:rsidR="0096283C" w:rsidRPr="007C7531">
        <w:rPr>
          <w:color w:val="000000"/>
          <w:lang w:val="bg-BG"/>
        </w:rPr>
        <w:t>н</w:t>
      </w:r>
      <w:r w:rsidRPr="007C7531">
        <w:rPr>
          <w:color w:val="000000"/>
          <w:lang w:val="bg-BG"/>
        </w:rPr>
        <w:t>ика цен</w:t>
      </w:r>
      <w:r w:rsidR="000F47F4" w:rsidRPr="007C7531">
        <w:rPr>
          <w:color w:val="000000"/>
          <w:lang w:val="bg-BG"/>
        </w:rPr>
        <w:t>а</w:t>
      </w:r>
      <w:r w:rsidRPr="007C7531">
        <w:rPr>
          <w:color w:val="000000"/>
          <w:lang w:val="bg-BG"/>
        </w:rPr>
        <w:t xml:space="preserve"> за изпълнение на поръчката </w:t>
      </w:r>
      <w:r w:rsidR="000F47F4" w:rsidRPr="007C7531">
        <w:rPr>
          <w:color w:val="000000"/>
          <w:lang w:val="bg-BG"/>
        </w:rPr>
        <w:t>е</w:t>
      </w:r>
      <w:r w:rsidRPr="007C7531">
        <w:rPr>
          <w:color w:val="000000"/>
          <w:lang w:val="bg-BG"/>
        </w:rPr>
        <w:t xml:space="preserve"> в рамките на посочен</w:t>
      </w:r>
      <w:r w:rsidR="000F47F4" w:rsidRPr="007C7531">
        <w:rPr>
          <w:color w:val="000000"/>
          <w:lang w:val="bg-BG"/>
        </w:rPr>
        <w:t>ата</w:t>
      </w:r>
      <w:r w:rsidRPr="007C7531">
        <w:rPr>
          <w:color w:val="000000"/>
          <w:lang w:val="bg-BG"/>
        </w:rPr>
        <w:t xml:space="preserve"> от Възложителя прогнозн</w:t>
      </w:r>
      <w:r w:rsidR="000F47F4" w:rsidRPr="007C7531">
        <w:rPr>
          <w:color w:val="000000"/>
          <w:lang w:val="bg-BG"/>
        </w:rPr>
        <w:t>а</w:t>
      </w:r>
      <w:r w:rsidRPr="007C7531">
        <w:rPr>
          <w:color w:val="000000"/>
          <w:lang w:val="bg-BG"/>
        </w:rPr>
        <w:t xml:space="preserve"> стойност.</w:t>
      </w:r>
    </w:p>
    <w:p w:rsidR="00092491" w:rsidRPr="007C7531" w:rsidRDefault="00092491" w:rsidP="005D0F29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653C29" w:rsidRPr="007C7531" w:rsidRDefault="005D0F29" w:rsidP="005D0F29">
      <w:pPr>
        <w:tabs>
          <w:tab w:val="left" w:pos="567"/>
        </w:tabs>
        <w:jc w:val="both"/>
        <w:rPr>
          <w:b/>
          <w:lang w:val="be-BY"/>
        </w:rPr>
      </w:pPr>
      <w:r>
        <w:rPr>
          <w:b/>
          <w:color w:val="000000"/>
          <w:lang w:val="bg-BG"/>
        </w:rPr>
        <w:tab/>
      </w:r>
      <w:r w:rsidR="00092491" w:rsidRPr="007C7531">
        <w:rPr>
          <w:b/>
          <w:color w:val="000000"/>
          <w:lang w:val="bg-BG"/>
        </w:rPr>
        <w:t>2.</w:t>
      </w:r>
      <w:r w:rsidR="00092491" w:rsidRPr="007C7531">
        <w:rPr>
          <w:color w:val="000000"/>
          <w:lang w:val="bg-BG"/>
        </w:rPr>
        <w:t xml:space="preserve"> Оферта с </w:t>
      </w:r>
      <w:r w:rsidR="00092491" w:rsidRPr="007C7531">
        <w:rPr>
          <w:lang w:val="be-BY"/>
        </w:rPr>
        <w:t xml:space="preserve">вх. </w:t>
      </w:r>
      <w:r w:rsidR="00092491" w:rsidRPr="007C7531">
        <w:rPr>
          <w:color w:val="000000"/>
        </w:rPr>
        <w:t xml:space="preserve">№ </w:t>
      </w:r>
      <w:r w:rsidR="00653C29" w:rsidRPr="007C7531">
        <w:rPr>
          <w:lang w:val="be-BY"/>
        </w:rPr>
        <w:t>15836/30.11.2018 г.</w:t>
      </w:r>
      <w:r w:rsidR="00092491" w:rsidRPr="007C7531">
        <w:rPr>
          <w:lang w:val="be-BY"/>
        </w:rPr>
        <w:t xml:space="preserve"> подадена от</w:t>
      </w:r>
      <w:r w:rsidR="00092491" w:rsidRPr="007C7531">
        <w:rPr>
          <w:b/>
          <w:lang w:val="be-BY"/>
        </w:rPr>
        <w:t xml:space="preserve"> </w:t>
      </w:r>
      <w:r w:rsidR="00653C29" w:rsidRPr="007C7531">
        <w:rPr>
          <w:b/>
          <w:lang w:val="bg-BG"/>
        </w:rPr>
        <w:t>„Менкаура</w:t>
      </w:r>
      <w:proofErr w:type="gramStart"/>
      <w:r w:rsidR="00653C29" w:rsidRPr="007C7531">
        <w:rPr>
          <w:b/>
          <w:lang w:val="bg-BG"/>
        </w:rPr>
        <w:t>“ ЕООД</w:t>
      </w:r>
      <w:proofErr w:type="gramEnd"/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Pr="007C7531">
        <w:rPr>
          <w:lang w:val="bg-BG"/>
        </w:rPr>
        <w:t>69</w:t>
      </w:r>
      <w:r w:rsidR="00653C29" w:rsidRPr="007C7531">
        <w:rPr>
          <w:lang w:val="bg-BG"/>
        </w:rPr>
        <w:t xml:space="preserve"> 899,93 </w:t>
      </w:r>
      <w:r w:rsidRPr="007C7531">
        <w:rPr>
          <w:lang w:val="bg-BG"/>
        </w:rPr>
        <w:t>(</w:t>
      </w:r>
      <w:r w:rsidRPr="007C7531">
        <w:rPr>
          <w:i/>
          <w:lang w:val="bg-BG"/>
        </w:rPr>
        <w:t xml:space="preserve">шестдесет и девет хиляди </w:t>
      </w:r>
      <w:r w:rsidR="00653C29" w:rsidRPr="007C7531">
        <w:rPr>
          <w:i/>
          <w:lang w:val="bg-BG"/>
        </w:rPr>
        <w:t>осемстосин деветдесет и девет и 0,93</w:t>
      </w:r>
      <w:r w:rsidRPr="007C7531">
        <w:rPr>
          <w:lang w:val="bg-BG"/>
        </w:rPr>
        <w:t xml:space="preserve">) лева без ДДС; </w:t>
      </w:r>
    </w:p>
    <w:p w:rsidR="00092491" w:rsidRPr="007C7531" w:rsidRDefault="00092491" w:rsidP="005D0F29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092491" w:rsidRPr="007C7531" w:rsidRDefault="00092491" w:rsidP="004C276E">
      <w:pPr>
        <w:tabs>
          <w:tab w:val="left" w:pos="567"/>
        </w:tabs>
        <w:ind w:right="-143" w:firstLine="720"/>
        <w:jc w:val="both"/>
        <w:rPr>
          <w:b/>
          <w:color w:val="000000"/>
          <w:lang w:val="bg-BG"/>
        </w:rPr>
      </w:pPr>
    </w:p>
    <w:p w:rsidR="00092491" w:rsidRPr="007C7531" w:rsidRDefault="00092491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b/>
          <w:color w:val="000000"/>
          <w:lang w:val="bg-BG"/>
        </w:rPr>
        <w:t>3.</w:t>
      </w:r>
      <w:r w:rsidRPr="007C7531">
        <w:rPr>
          <w:color w:val="000000"/>
          <w:lang w:val="bg-BG"/>
        </w:rPr>
        <w:t xml:space="preserve"> Оферта с </w:t>
      </w:r>
      <w:r w:rsidRPr="007C7531">
        <w:rPr>
          <w:lang w:val="be-BY"/>
        </w:rPr>
        <w:t xml:space="preserve">вх. </w:t>
      </w:r>
      <w:r w:rsidRPr="007C7531">
        <w:rPr>
          <w:color w:val="000000"/>
        </w:rPr>
        <w:t xml:space="preserve">№ </w:t>
      </w:r>
      <w:r w:rsidR="00B0530F" w:rsidRPr="007C7531">
        <w:rPr>
          <w:lang w:val="bg-BG"/>
        </w:rPr>
        <w:t>16145/06.12.</w:t>
      </w:r>
      <w:r w:rsidR="00B0530F" w:rsidRPr="007C7531">
        <w:t>2018г.</w:t>
      </w:r>
      <w:r w:rsidRPr="007C7531">
        <w:rPr>
          <w:lang w:val="be-BY"/>
        </w:rPr>
        <w:t>г подадена от</w:t>
      </w:r>
      <w:r w:rsidRPr="007C7531">
        <w:rPr>
          <w:b/>
          <w:lang w:val="be-BY"/>
        </w:rPr>
        <w:t xml:space="preserve"> </w:t>
      </w:r>
      <w:r w:rsidR="00B0530F" w:rsidRPr="007C7531">
        <w:rPr>
          <w:b/>
        </w:rPr>
        <w:t>„</w:t>
      </w:r>
      <w:r w:rsidR="00B0530F" w:rsidRPr="007C7531">
        <w:rPr>
          <w:b/>
          <w:lang w:val="bg-BG"/>
        </w:rPr>
        <w:t>Евробау Инженеринг</w:t>
      </w:r>
      <w:proofErr w:type="gramStart"/>
      <w:r w:rsidR="00B0530F" w:rsidRPr="007C7531">
        <w:rPr>
          <w:b/>
        </w:rPr>
        <w:t>“ ЕООД</w:t>
      </w:r>
      <w:proofErr w:type="gramEnd"/>
      <w:r w:rsidR="00B0530F" w:rsidRPr="007C7531">
        <w:rPr>
          <w:color w:val="000000"/>
          <w:lang w:val="bg-BG"/>
        </w:rPr>
        <w:t xml:space="preserve"> </w:t>
      </w:r>
      <w:r w:rsidRPr="007C7531">
        <w:rPr>
          <w:color w:val="000000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092491" w:rsidRPr="007C7531" w:rsidRDefault="00092491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color w:val="000000"/>
          <w:lang w:val="bg-BG"/>
        </w:rPr>
        <w:t xml:space="preserve">Участникът е предложил обща цена за изпълнение на поръчката в размер на </w:t>
      </w:r>
      <w:r w:rsidRPr="007C7531">
        <w:rPr>
          <w:lang w:val="bg-BG"/>
        </w:rPr>
        <w:t>69</w:t>
      </w:r>
      <w:r w:rsidR="00B0530F" w:rsidRPr="007C7531">
        <w:rPr>
          <w:lang w:val="bg-BG"/>
        </w:rPr>
        <w:t xml:space="preserve"> 053,23 </w:t>
      </w:r>
      <w:r w:rsidRPr="007C7531">
        <w:rPr>
          <w:lang w:val="bg-BG"/>
        </w:rPr>
        <w:t>(</w:t>
      </w:r>
      <w:r w:rsidRPr="007C7531">
        <w:rPr>
          <w:i/>
          <w:lang w:val="bg-BG"/>
        </w:rPr>
        <w:t xml:space="preserve">шестдесет и девет хиляди </w:t>
      </w:r>
      <w:r w:rsidR="00B0530F" w:rsidRPr="007C7531">
        <w:rPr>
          <w:i/>
          <w:lang w:val="bg-BG"/>
        </w:rPr>
        <w:t>петдесет и три и 0,23</w:t>
      </w:r>
      <w:r w:rsidRPr="007C7531">
        <w:rPr>
          <w:lang w:val="bg-BG"/>
        </w:rPr>
        <w:t xml:space="preserve">) лева без ДДС; </w:t>
      </w:r>
    </w:p>
    <w:p w:rsidR="00092491" w:rsidRPr="007C7531" w:rsidRDefault="00092491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Предложената от участника цена за изпълнение на поръчката е в рамките на посочената от Възложителя прогнозна стойност.</w:t>
      </w:r>
    </w:p>
    <w:p w:rsidR="002C74F6" w:rsidRPr="007C7531" w:rsidRDefault="002C74F6" w:rsidP="004C276E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right="-143" w:firstLine="720"/>
        <w:jc w:val="both"/>
        <w:rPr>
          <w:color w:val="000000"/>
          <w:lang w:val="bg-BG"/>
        </w:rPr>
      </w:pPr>
      <w:r w:rsidRPr="007C7531">
        <w:rPr>
          <w:color w:val="000000"/>
          <w:lang w:val="bg-BG"/>
        </w:rPr>
        <w:t>С извършване на горното действие приключи публичната част от заседанието на комисията.</w:t>
      </w: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b/>
          <w:lang w:val="bg-BG"/>
        </w:rPr>
        <w:t xml:space="preserve"> ІІ. </w:t>
      </w:r>
      <w:r w:rsidRPr="007C7531">
        <w:rPr>
          <w:lang w:val="ru-RU"/>
        </w:rPr>
        <w:t>На свое закрито заседание проведено на</w:t>
      </w:r>
      <w:r w:rsidRPr="007C7531">
        <w:rPr>
          <w:lang w:val="bg-BG"/>
        </w:rPr>
        <w:t xml:space="preserve"> </w:t>
      </w:r>
      <w:r w:rsidR="00177629" w:rsidRPr="007C7531">
        <w:rPr>
          <w:lang w:val="bg-BG"/>
        </w:rPr>
        <w:t>11.</w:t>
      </w:r>
      <w:r w:rsidRPr="007C7531">
        <w:rPr>
          <w:lang w:val="ru-RU"/>
        </w:rPr>
        <w:t>1</w:t>
      </w:r>
      <w:r w:rsidR="00C01CB3" w:rsidRPr="007C7531">
        <w:rPr>
          <w:lang w:val="ru-RU"/>
        </w:rPr>
        <w:t>2</w:t>
      </w:r>
      <w:r w:rsidRPr="007C7531">
        <w:rPr>
          <w:lang w:val="ru-RU"/>
        </w:rPr>
        <w:t xml:space="preserve">.2018 г., определената със заповед № </w:t>
      </w:r>
      <w:r w:rsidR="00177629" w:rsidRPr="007C7531">
        <w:rPr>
          <w:lang w:val="ru-RU"/>
        </w:rPr>
        <w:t>1541</w:t>
      </w:r>
      <w:r w:rsidR="00177629" w:rsidRPr="007C7531">
        <w:rPr>
          <w:lang w:val="bg-BG"/>
        </w:rPr>
        <w:t>/</w:t>
      </w:r>
      <w:r w:rsidR="00177629" w:rsidRPr="007C7531">
        <w:t>0</w:t>
      </w:r>
      <w:r w:rsidR="00177629" w:rsidRPr="007C7531">
        <w:rPr>
          <w:lang w:val="bg-BG"/>
        </w:rPr>
        <w:t>7</w:t>
      </w:r>
      <w:r w:rsidR="00177629" w:rsidRPr="007C7531">
        <w:rPr>
          <w:lang w:val="ru-RU"/>
        </w:rPr>
        <w:t>.1</w:t>
      </w:r>
      <w:r w:rsidR="00177629" w:rsidRPr="007C7531">
        <w:t>2</w:t>
      </w:r>
      <w:r w:rsidR="00177629" w:rsidRPr="007C7531">
        <w:rPr>
          <w:lang w:val="bg-BG"/>
        </w:rPr>
        <w:t xml:space="preserve">.2018 </w:t>
      </w:r>
      <w:r w:rsidR="00177629" w:rsidRPr="007C7531">
        <w:rPr>
          <w:lang w:val="ru-RU"/>
        </w:rPr>
        <w:t>г.</w:t>
      </w:r>
      <w:r w:rsidR="00C01CB3" w:rsidRPr="007C7531">
        <w:rPr>
          <w:lang w:val="ru-RU"/>
        </w:rPr>
        <w:t xml:space="preserve">, </w:t>
      </w:r>
      <w:r w:rsidRPr="007C7531">
        <w:rPr>
          <w:lang w:val="ru-RU"/>
        </w:rPr>
        <w:t xml:space="preserve">комисия </w:t>
      </w:r>
      <w:r w:rsidRPr="007C7531">
        <w:rPr>
          <w:lang w:val="bg-BG"/>
        </w:rPr>
        <w:t xml:space="preserve">продължи своята работа </w:t>
      </w:r>
      <w:r w:rsidRPr="007C7531">
        <w:rPr>
          <w:color w:val="000000"/>
          <w:lang w:val="bg-BG"/>
        </w:rPr>
        <w:t>с детайлна проверка на представените от участниците документи за съответствие с изискванията за лично състояние и критериите за подбор. Комисията констатира:</w:t>
      </w:r>
    </w:p>
    <w:p w:rsidR="001F1B1A" w:rsidRPr="007C7531" w:rsidRDefault="001F1B1A" w:rsidP="004C276E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7C7531">
        <w:rPr>
          <w:b/>
          <w:lang w:val="bg-BG"/>
        </w:rPr>
        <w:t>1</w:t>
      </w:r>
      <w:r w:rsidRPr="007C7531">
        <w:rPr>
          <w:lang w:val="bg-BG"/>
        </w:rPr>
        <w:t xml:space="preserve">. Участникът </w:t>
      </w:r>
      <w:r w:rsidR="00177629" w:rsidRPr="007C7531">
        <w:rPr>
          <w:b/>
          <w:lang w:val="bg-BG"/>
        </w:rPr>
        <w:t>„Еъркон“ ЕООД</w:t>
      </w:r>
      <w:r w:rsidRPr="007C7531">
        <w:rPr>
          <w:b/>
          <w:lang w:val="bg-BG"/>
        </w:rPr>
        <w:t xml:space="preserve">,  ЕИК </w:t>
      </w:r>
      <w:r w:rsidR="00177629" w:rsidRPr="007C7531">
        <w:rPr>
          <w:b/>
          <w:lang w:val="bg-BG"/>
        </w:rPr>
        <w:t>202045793</w:t>
      </w:r>
      <w:r w:rsidRPr="007C7531">
        <w:rPr>
          <w:lang w:val="bg-BG"/>
        </w:rPr>
        <w:t>.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 xml:space="preserve">Офертата на участника съдържа всички изискуеми документи, посочени от Възложителя в обявата и съгласно ЗОП. </w:t>
      </w:r>
      <w:r w:rsidR="00177629" w:rsidRPr="007C7531">
        <w:rPr>
          <w:lang w:val="bg-BG"/>
        </w:rPr>
        <w:lastRenderedPageBreak/>
        <w:tab/>
      </w:r>
      <w:r w:rsidRPr="007C7531">
        <w:rPr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7C7531" w:rsidRDefault="001F1B1A" w:rsidP="004C276E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7C7531">
        <w:rPr>
          <w:b/>
          <w:lang w:val="bg-BG"/>
        </w:rPr>
        <w:t>2</w:t>
      </w:r>
      <w:r w:rsidR="00E92773" w:rsidRPr="007C7531">
        <w:rPr>
          <w:lang w:val="bg-BG"/>
        </w:rPr>
        <w:t xml:space="preserve">. Участникът </w:t>
      </w:r>
      <w:r w:rsidR="00177629" w:rsidRPr="007C7531">
        <w:rPr>
          <w:b/>
          <w:lang w:val="bg-BG"/>
        </w:rPr>
        <w:t>„Менкаура“ ЕООД</w:t>
      </w:r>
      <w:r w:rsidR="00E92773" w:rsidRPr="007C7531">
        <w:rPr>
          <w:b/>
          <w:lang w:val="bg-BG"/>
        </w:rPr>
        <w:t xml:space="preserve">,  ЕИК </w:t>
      </w:r>
      <w:r w:rsidR="00177629" w:rsidRPr="007C7531">
        <w:rPr>
          <w:b/>
          <w:lang w:val="bg-BG"/>
        </w:rPr>
        <w:t>131318347</w:t>
      </w:r>
      <w:r w:rsidR="00E92773" w:rsidRPr="007C7531">
        <w:rPr>
          <w:lang w:val="bg-BG"/>
        </w:rPr>
        <w:t>.</w:t>
      </w:r>
      <w:r w:rsidR="00E92773" w:rsidRPr="007C7531">
        <w:rPr>
          <w:b/>
          <w:lang w:val="bg-BG"/>
        </w:rPr>
        <w:t xml:space="preserve"> </w:t>
      </w:r>
      <w:r w:rsidR="00E92773" w:rsidRPr="007C7531">
        <w:rPr>
          <w:lang w:val="bg-BG"/>
        </w:rPr>
        <w:t>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7C7531" w:rsidRDefault="001F1B1A" w:rsidP="004C276E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7C7531">
        <w:rPr>
          <w:b/>
          <w:lang w:val="bg-BG"/>
        </w:rPr>
        <w:t>3</w:t>
      </w:r>
      <w:r w:rsidR="00E92773" w:rsidRPr="007C7531">
        <w:rPr>
          <w:lang w:val="bg-BG"/>
        </w:rPr>
        <w:t xml:space="preserve">. Участникът </w:t>
      </w:r>
      <w:r w:rsidR="00177629" w:rsidRPr="007C7531">
        <w:rPr>
          <w:b/>
        </w:rPr>
        <w:t>„</w:t>
      </w:r>
      <w:r w:rsidR="00177629" w:rsidRPr="007C7531">
        <w:rPr>
          <w:b/>
          <w:lang w:val="bg-BG"/>
        </w:rPr>
        <w:t>Евробау Инженеринг</w:t>
      </w:r>
      <w:r w:rsidR="00177629" w:rsidRPr="007C7531">
        <w:rPr>
          <w:b/>
        </w:rPr>
        <w:t>“ ЕООД</w:t>
      </w:r>
      <w:r w:rsidR="00E92773" w:rsidRPr="007C7531">
        <w:rPr>
          <w:b/>
          <w:lang w:val="bg-BG"/>
        </w:rPr>
        <w:t xml:space="preserve">,  ЕИК </w:t>
      </w:r>
      <w:r w:rsidR="00177629" w:rsidRPr="007C7531">
        <w:rPr>
          <w:b/>
          <w:lang w:val="bg-BG"/>
        </w:rPr>
        <w:t>175324501</w:t>
      </w:r>
      <w:r w:rsidRPr="007C7531">
        <w:rPr>
          <w:lang w:val="bg-BG"/>
        </w:rPr>
        <w:t>.</w:t>
      </w:r>
      <w:r w:rsidR="00E92773" w:rsidRPr="007C7531">
        <w:rPr>
          <w:lang w:val="bg-BG"/>
        </w:rPr>
        <w:t xml:space="preserve"> Офертата на участника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CC60D6" w:rsidRPr="007C7531" w:rsidRDefault="00CC60D6" w:rsidP="004C276E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CC60D6" w:rsidRPr="007C7531" w:rsidRDefault="00CC60D6" w:rsidP="004C276E">
      <w:pPr>
        <w:tabs>
          <w:tab w:val="left" w:pos="567"/>
        </w:tabs>
        <w:ind w:right="-143" w:firstLine="720"/>
        <w:jc w:val="both"/>
        <w:rPr>
          <w:lang w:val="bg-BG"/>
        </w:rPr>
      </w:pPr>
      <w:r w:rsidRPr="007C7531">
        <w:rPr>
          <w:b/>
          <w:lang w:val="bg-BG"/>
        </w:rPr>
        <w:t xml:space="preserve">ІІ. </w:t>
      </w:r>
      <w:r w:rsidRPr="007C7531">
        <w:rPr>
          <w:lang w:val="bg-BG"/>
        </w:rPr>
        <w:t>Комисията продължи с разглеждане на техническите предложения и проверка за аритметични грешки на ценовите предложения на участницие.</w:t>
      </w:r>
    </w:p>
    <w:p w:rsidR="00CC60D6" w:rsidRPr="007C7531" w:rsidRDefault="00CC60D6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1. Участникът </w:t>
      </w:r>
      <w:r w:rsidRPr="007C7531">
        <w:rPr>
          <w:b/>
          <w:lang w:val="bg-BG"/>
        </w:rPr>
        <w:t>„Еъркон“ ЕООД</w:t>
      </w:r>
      <w:r w:rsidRPr="007C7531">
        <w:rPr>
          <w:lang w:val="bg-BG"/>
        </w:rPr>
        <w:t xml:space="preserve"> е предложил:</w:t>
      </w:r>
    </w:p>
    <w:p w:rsidR="00CC60D6" w:rsidRPr="00E05E58" w:rsidRDefault="00CC60D6" w:rsidP="004C276E">
      <w:pPr>
        <w:tabs>
          <w:tab w:val="left" w:pos="567"/>
        </w:tabs>
        <w:ind w:firstLine="720"/>
        <w:jc w:val="both"/>
        <w:rPr>
          <w:b/>
          <w:lang w:val="bg-BG"/>
        </w:rPr>
      </w:pPr>
      <w:r w:rsidRPr="00E05E58">
        <w:rPr>
          <w:lang w:val="bg-BG"/>
        </w:rPr>
        <w:t>1.1.</w:t>
      </w:r>
      <w:r w:rsidRPr="00E05E58">
        <w:rPr>
          <w:b/>
          <w:lang w:val="bg-BG"/>
        </w:rPr>
        <w:t xml:space="preserve"> </w:t>
      </w:r>
      <w:r w:rsidRPr="00E05E58">
        <w:rPr>
          <w:lang w:val="bg-BG"/>
        </w:rPr>
        <w:t>обща</w:t>
      </w:r>
      <w:r w:rsidRPr="00E05E58">
        <w:rPr>
          <w:b/>
          <w:lang w:val="bg-BG"/>
        </w:rPr>
        <w:t xml:space="preserve"> </w:t>
      </w:r>
      <w:r w:rsidRPr="00E05E58">
        <w:rPr>
          <w:lang w:val="bg-BG"/>
        </w:rPr>
        <w:t>цена за изпълнение на поръчката в размер на 69 522,77(шестдесет и девет хиляди петстотин двадесет и два и 0,77) лева без ДДС;</w:t>
      </w:r>
      <w:r w:rsidRPr="00E05E58">
        <w:rPr>
          <w:b/>
          <w:lang w:val="bg-BG"/>
        </w:rPr>
        <w:t>.</w:t>
      </w:r>
    </w:p>
    <w:p w:rsidR="00CC60D6" w:rsidRPr="007C7531" w:rsidRDefault="00CC60D6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bg-BG"/>
        </w:rPr>
        <w:t xml:space="preserve">1.2. срок за изпълнение </w:t>
      </w:r>
      <w:r w:rsidR="0093428E" w:rsidRPr="007C7531">
        <w:rPr>
          <w:lang w:val="bg-BG"/>
        </w:rPr>
        <w:t>–</w:t>
      </w:r>
      <w:r w:rsidRPr="007C7531">
        <w:rPr>
          <w:lang w:val="bg-BG"/>
        </w:rPr>
        <w:t xml:space="preserve"> 10</w:t>
      </w:r>
      <w:r w:rsidR="0093428E" w:rsidRPr="007C7531">
        <w:rPr>
          <w:lang w:val="bg-BG"/>
        </w:rPr>
        <w:t xml:space="preserve"> </w:t>
      </w:r>
      <w:r w:rsidRPr="007C7531">
        <w:rPr>
          <w:lang w:val="bg-BG"/>
        </w:rPr>
        <w:t>(десет) календарни дни.</w:t>
      </w:r>
    </w:p>
    <w:p w:rsidR="00CC60D6" w:rsidRPr="007C7531" w:rsidRDefault="00CC60D6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>Комисията не констатира аритметични грешки и неточости в изчисленията на ценовото предложение на участника.</w:t>
      </w:r>
    </w:p>
    <w:p w:rsidR="00CC60D6" w:rsidRPr="007C7531" w:rsidRDefault="007D0A7A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>Предвид горното, комисията допуска участника до по-натаъшно участие в поръчката.</w:t>
      </w:r>
    </w:p>
    <w:p w:rsidR="007D0A7A" w:rsidRPr="007C7531" w:rsidRDefault="007D0A7A" w:rsidP="004C276E">
      <w:pPr>
        <w:tabs>
          <w:tab w:val="left" w:pos="567"/>
        </w:tabs>
        <w:ind w:firstLine="720"/>
        <w:jc w:val="both"/>
        <w:rPr>
          <w:lang w:val="bg-BG"/>
        </w:rPr>
      </w:pPr>
    </w:p>
    <w:p w:rsidR="00CC60D6" w:rsidRPr="007C7531" w:rsidRDefault="00CC60D6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2. Участникът </w:t>
      </w:r>
      <w:r w:rsidR="0093428E" w:rsidRPr="007C7531">
        <w:rPr>
          <w:b/>
          <w:lang w:val="bg-BG"/>
        </w:rPr>
        <w:t>„Менкаура“ ЕООД</w:t>
      </w:r>
      <w:r w:rsidR="0093428E" w:rsidRPr="007C7531">
        <w:rPr>
          <w:lang w:val="bg-BG"/>
        </w:rPr>
        <w:t xml:space="preserve"> </w:t>
      </w:r>
      <w:r w:rsidRPr="007C7531">
        <w:rPr>
          <w:lang w:val="bg-BG"/>
        </w:rPr>
        <w:t>е предложил:</w:t>
      </w:r>
    </w:p>
    <w:p w:rsidR="00CC60D6" w:rsidRPr="007C7531" w:rsidRDefault="00CC60D6" w:rsidP="004C276E">
      <w:pPr>
        <w:tabs>
          <w:tab w:val="left" w:pos="567"/>
        </w:tabs>
        <w:ind w:firstLine="720"/>
        <w:jc w:val="both"/>
        <w:rPr>
          <w:b/>
          <w:lang w:val="bg-BG"/>
        </w:rPr>
      </w:pPr>
      <w:r w:rsidRPr="007C7531">
        <w:rPr>
          <w:lang w:val="bg-BG"/>
        </w:rPr>
        <w:t>2.1.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>обща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 xml:space="preserve">цена за изпълнение на поръчката в размер на </w:t>
      </w:r>
      <w:r w:rsidR="0093428E" w:rsidRPr="007C7531">
        <w:rPr>
          <w:lang w:val="bg-BG"/>
        </w:rPr>
        <w:t>69 899,93 (</w:t>
      </w:r>
      <w:r w:rsidR="0093428E" w:rsidRPr="007C7531">
        <w:rPr>
          <w:i/>
          <w:lang w:val="bg-BG"/>
        </w:rPr>
        <w:t>шестдесет и девет хиляди осемстосин деветдесет и девет и 0,93</w:t>
      </w:r>
      <w:r w:rsidR="0093428E" w:rsidRPr="007C7531">
        <w:rPr>
          <w:lang w:val="bg-BG"/>
        </w:rPr>
        <w:t>) лева без ДДС;</w:t>
      </w:r>
    </w:p>
    <w:p w:rsidR="0093428E" w:rsidRPr="007C7531" w:rsidRDefault="00CC60D6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bg-BG"/>
        </w:rPr>
        <w:t xml:space="preserve">2.2. срок за изпълнение </w:t>
      </w:r>
      <w:r w:rsidR="0093428E" w:rsidRPr="007C7531">
        <w:rPr>
          <w:lang w:val="bg-BG"/>
        </w:rPr>
        <w:t>– 10 (десет) календарни дни.</w:t>
      </w:r>
    </w:p>
    <w:p w:rsidR="00CC60D6" w:rsidRPr="007C7531" w:rsidRDefault="0093428E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При проверка на ценовото предложение за </w:t>
      </w:r>
      <w:r w:rsidR="00CC60D6" w:rsidRPr="007C7531">
        <w:rPr>
          <w:lang w:val="bg-BG"/>
        </w:rPr>
        <w:t xml:space="preserve">аритметични грешки и неточости в изчисленията </w:t>
      </w:r>
      <w:r w:rsidRPr="007C7531">
        <w:rPr>
          <w:lang w:val="bg-BG"/>
        </w:rPr>
        <w:t>комисията установи следното:</w:t>
      </w:r>
    </w:p>
    <w:p w:rsidR="00E3752D" w:rsidRPr="007C7531" w:rsidRDefault="00E3752D" w:rsidP="004C276E">
      <w:pPr>
        <w:tabs>
          <w:tab w:val="left" w:pos="567"/>
        </w:tabs>
        <w:ind w:firstLine="708"/>
        <w:rPr>
          <w:lang w:val="bg-BG"/>
        </w:rPr>
      </w:pPr>
      <w:r w:rsidRPr="007C7531">
        <w:rPr>
          <w:lang w:val="bg-BG"/>
        </w:rPr>
        <w:t xml:space="preserve">Съгласно техническата спецификация към обявата </w:t>
      </w:r>
      <w:r w:rsidRPr="007C7531">
        <w:t>(</w:t>
      </w:r>
      <w:r w:rsidRPr="007C7531">
        <w:rPr>
          <w:i/>
          <w:lang w:val="bg-BG"/>
        </w:rPr>
        <w:t>Приложение №1</w:t>
      </w:r>
      <w:r w:rsidRPr="007C7531">
        <w:t>)</w:t>
      </w:r>
      <w:r w:rsidRPr="007C7531">
        <w:rPr>
          <w:lang w:val="bg-BG"/>
        </w:rPr>
        <w:t xml:space="preserve">, изискването на Възложителя за ред </w:t>
      </w:r>
      <w:r w:rsidRPr="007C7531">
        <w:rPr>
          <w:b/>
          <w:lang w:val="bg-BG" w:eastAsia="bg-BG"/>
        </w:rPr>
        <w:t xml:space="preserve">1.1.7, 1.1.8 и 1.3.6 </w:t>
      </w:r>
      <w:r w:rsidRPr="007C7531">
        <w:rPr>
          <w:lang w:val="bg-BG"/>
        </w:rPr>
        <w:t>е, както следва:</w:t>
      </w:r>
    </w:p>
    <w:p w:rsidR="00AA7AC3" w:rsidRPr="007C7531" w:rsidRDefault="00AA7AC3" w:rsidP="004C276E">
      <w:pPr>
        <w:tabs>
          <w:tab w:val="left" w:pos="567"/>
        </w:tabs>
        <w:ind w:firstLine="708"/>
        <w:rPr>
          <w:lang w:val="bg-BG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930"/>
        <w:gridCol w:w="992"/>
        <w:gridCol w:w="992"/>
      </w:tblGrid>
      <w:tr w:rsidR="00E3752D" w:rsidRPr="007C7531" w:rsidTr="00E3752D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1.1.7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both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 xml:space="preserve">Доставка и монтаж на топлоизолация от микропореста гума с дебелина 19mm за тръба DN80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30</w:t>
            </w:r>
          </w:p>
        </w:tc>
      </w:tr>
      <w:tr w:rsidR="00E3752D" w:rsidRPr="007C7531" w:rsidTr="0022261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1.1.8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both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Същото, но за DN20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10</w:t>
            </w:r>
          </w:p>
        </w:tc>
      </w:tr>
      <w:tr w:rsidR="00E3752D" w:rsidRPr="007C7531" w:rsidTr="00E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40" w:type="dxa"/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1.3.6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both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Доставка и монтаж на обшивка от поцинкована ламарина за нагнетателен въздуховод с топлизолация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m</w:t>
            </w:r>
            <w:r w:rsidRPr="007C7531">
              <w:rPr>
                <w:vertAlign w:val="superscript"/>
                <w:lang w:val="bg-BG" w:eastAsia="bg-BG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36</w:t>
            </w:r>
          </w:p>
        </w:tc>
      </w:tr>
    </w:tbl>
    <w:p w:rsidR="00E3752D" w:rsidRPr="007C7531" w:rsidRDefault="00E3752D" w:rsidP="004C276E">
      <w:pPr>
        <w:tabs>
          <w:tab w:val="left" w:pos="567"/>
        </w:tabs>
        <w:ind w:firstLine="720"/>
        <w:jc w:val="both"/>
        <w:rPr>
          <w:lang w:val="bg-BG"/>
        </w:rPr>
      </w:pPr>
    </w:p>
    <w:p w:rsidR="0093428E" w:rsidRPr="007C7531" w:rsidRDefault="00E3752D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В тази връзка в ценовото предложение на участника за ред </w:t>
      </w:r>
      <w:r w:rsidRPr="007C7531">
        <w:rPr>
          <w:b/>
          <w:lang w:val="bg-BG" w:eastAsia="bg-BG"/>
        </w:rPr>
        <w:t xml:space="preserve">1.1.7, 1.1.8 и 1.3.6 </w:t>
      </w:r>
      <w:r w:rsidRPr="007C7531">
        <w:rPr>
          <w:lang w:val="bg-BG"/>
        </w:rPr>
        <w:t>е предложено следното: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930"/>
        <w:gridCol w:w="992"/>
        <w:gridCol w:w="992"/>
      </w:tblGrid>
      <w:tr w:rsidR="00E3752D" w:rsidRPr="007C7531" w:rsidTr="00222613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1.1.7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both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 xml:space="preserve">Доставка и монтаж на топлоизолация от микропореста гума с дебелина 19mm за тръба DN80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10</w:t>
            </w:r>
          </w:p>
        </w:tc>
      </w:tr>
      <w:tr w:rsidR="00E3752D" w:rsidRPr="007C7531" w:rsidTr="0022261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1.1.8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both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Същото, но за DN20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30</w:t>
            </w:r>
          </w:p>
        </w:tc>
      </w:tr>
      <w:tr w:rsidR="00E3752D" w:rsidRPr="007C7531" w:rsidTr="00E3752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1.3.6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both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Доставка и монтаж на обшивка от поцинкована ламарина за нагнетателен въздуховод с топлизолация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lang w:val="bg-BG" w:eastAsia="bg-BG"/>
              </w:rPr>
            </w:pPr>
            <w:r w:rsidRPr="007C7531">
              <w:rPr>
                <w:lang w:val="bg-BG" w:eastAsia="bg-BG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2D" w:rsidRPr="007C7531" w:rsidRDefault="00E3752D" w:rsidP="004C276E">
            <w:pPr>
              <w:tabs>
                <w:tab w:val="left" w:pos="567"/>
              </w:tabs>
              <w:jc w:val="center"/>
              <w:rPr>
                <w:b/>
                <w:lang w:val="bg-BG" w:eastAsia="bg-BG"/>
              </w:rPr>
            </w:pPr>
            <w:r w:rsidRPr="007C7531">
              <w:rPr>
                <w:b/>
                <w:lang w:val="bg-BG" w:eastAsia="bg-BG"/>
              </w:rPr>
              <w:t>35</w:t>
            </w:r>
          </w:p>
        </w:tc>
      </w:tr>
    </w:tbl>
    <w:p w:rsidR="00B30BA3" w:rsidRPr="007C7531" w:rsidRDefault="00B30BA3" w:rsidP="004C276E">
      <w:pPr>
        <w:tabs>
          <w:tab w:val="left" w:pos="567"/>
        </w:tabs>
        <w:ind w:firstLine="720"/>
        <w:jc w:val="both"/>
        <w:rPr>
          <w:bCs/>
          <w:color w:val="000000"/>
          <w:lang w:val="bg-BG" w:eastAsia="bg-BG"/>
        </w:rPr>
      </w:pPr>
    </w:p>
    <w:p w:rsidR="00B30BA3" w:rsidRPr="007C7531" w:rsidRDefault="00B30BA3" w:rsidP="004C276E">
      <w:pPr>
        <w:tabs>
          <w:tab w:val="left" w:pos="567"/>
        </w:tabs>
        <w:ind w:firstLine="720"/>
        <w:jc w:val="both"/>
        <w:rPr>
          <w:lang w:val="bg-BG" w:eastAsia="bg-BG"/>
        </w:rPr>
      </w:pPr>
      <w:r w:rsidRPr="007C7531">
        <w:rPr>
          <w:bCs/>
          <w:color w:val="000000"/>
          <w:lang w:val="bg-BG" w:eastAsia="bg-BG"/>
        </w:rPr>
        <w:t>Съгласно раздел „</w:t>
      </w:r>
      <w:proofErr w:type="spellStart"/>
      <w:r w:rsidRPr="007C7531">
        <w:rPr>
          <w:bCs/>
          <w:color w:val="000000"/>
          <w:lang w:eastAsia="bg-BG"/>
        </w:rPr>
        <w:t>Друга</w:t>
      </w:r>
      <w:proofErr w:type="spellEnd"/>
      <w:r w:rsidRPr="007C7531">
        <w:rPr>
          <w:bCs/>
          <w:color w:val="000000"/>
          <w:lang w:eastAsia="bg-BG"/>
        </w:rPr>
        <w:t xml:space="preserve"> </w:t>
      </w:r>
      <w:proofErr w:type="spellStart"/>
      <w:r w:rsidRPr="007C7531">
        <w:rPr>
          <w:bCs/>
          <w:color w:val="000000"/>
          <w:lang w:eastAsia="bg-BG"/>
        </w:rPr>
        <w:t>информация</w:t>
      </w:r>
      <w:proofErr w:type="spellEnd"/>
      <w:r w:rsidRPr="007C7531">
        <w:rPr>
          <w:bCs/>
          <w:color w:val="000000"/>
          <w:lang w:val="bg-BG" w:eastAsia="bg-BG"/>
        </w:rPr>
        <w:t xml:space="preserve">“ от обявата, </w:t>
      </w:r>
      <w:r w:rsidRPr="007C7531">
        <w:t xml:space="preserve"> </w:t>
      </w:r>
      <w:r w:rsidRPr="007C7531">
        <w:rPr>
          <w:lang w:val="bg-BG"/>
        </w:rPr>
        <w:t>у</w:t>
      </w:r>
      <w:proofErr w:type="spellStart"/>
      <w:r w:rsidRPr="007C7531">
        <w:rPr>
          <w:lang w:eastAsia="bg-BG"/>
        </w:rPr>
        <w:t>частниците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трябва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да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представят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оферта</w:t>
      </w:r>
      <w:proofErr w:type="spellEnd"/>
      <w:r w:rsidRPr="007C7531">
        <w:rPr>
          <w:lang w:eastAsia="bg-BG"/>
        </w:rPr>
        <w:t xml:space="preserve">, </w:t>
      </w:r>
      <w:proofErr w:type="spellStart"/>
      <w:r w:rsidRPr="007C7531">
        <w:rPr>
          <w:lang w:eastAsia="bg-BG"/>
        </w:rPr>
        <w:t>която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следва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да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отговаря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на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изискванията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на</w:t>
      </w:r>
      <w:proofErr w:type="spellEnd"/>
      <w:r w:rsidRPr="007C7531">
        <w:rPr>
          <w:lang w:eastAsia="bg-BG"/>
        </w:rPr>
        <w:t xml:space="preserve"> ЗОП, ППЗОП и </w:t>
      </w:r>
      <w:proofErr w:type="spellStart"/>
      <w:r w:rsidRPr="007C7531">
        <w:rPr>
          <w:lang w:eastAsia="bg-BG"/>
        </w:rPr>
        <w:t>на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Възложителя</w:t>
      </w:r>
      <w:proofErr w:type="spellEnd"/>
      <w:r w:rsidRPr="007C7531">
        <w:rPr>
          <w:lang w:eastAsia="bg-BG"/>
        </w:rPr>
        <w:t xml:space="preserve">. </w:t>
      </w:r>
      <w:proofErr w:type="spellStart"/>
      <w:proofErr w:type="gramStart"/>
      <w:r w:rsidRPr="007C7531">
        <w:rPr>
          <w:lang w:eastAsia="bg-BG"/>
        </w:rPr>
        <w:t>Участник</w:t>
      </w:r>
      <w:proofErr w:type="spellEnd"/>
      <w:r w:rsidRPr="007C7531">
        <w:rPr>
          <w:lang w:eastAsia="bg-BG"/>
        </w:rPr>
        <w:t xml:space="preserve">, </w:t>
      </w:r>
      <w:proofErr w:type="spellStart"/>
      <w:r w:rsidRPr="007C7531">
        <w:rPr>
          <w:lang w:eastAsia="bg-BG"/>
        </w:rPr>
        <w:t>който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не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отговаря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на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поставените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критерии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за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подбор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или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не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отговаря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на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други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lastRenderedPageBreak/>
        <w:t>условия</w:t>
      </w:r>
      <w:proofErr w:type="spellEnd"/>
      <w:r w:rsidRPr="007C7531">
        <w:rPr>
          <w:lang w:eastAsia="bg-BG"/>
        </w:rPr>
        <w:t xml:space="preserve">, </w:t>
      </w:r>
      <w:proofErr w:type="spellStart"/>
      <w:r w:rsidRPr="007C7531">
        <w:rPr>
          <w:lang w:eastAsia="bg-BG"/>
        </w:rPr>
        <w:t>посочени</w:t>
      </w:r>
      <w:proofErr w:type="spellEnd"/>
      <w:r w:rsidRPr="007C7531">
        <w:rPr>
          <w:lang w:eastAsia="bg-BG"/>
        </w:rPr>
        <w:t xml:space="preserve"> в </w:t>
      </w:r>
      <w:proofErr w:type="spellStart"/>
      <w:r w:rsidRPr="007C7531">
        <w:rPr>
          <w:lang w:eastAsia="bg-BG"/>
        </w:rPr>
        <w:t>настоящата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обява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ще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бъде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отстранен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от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участние</w:t>
      </w:r>
      <w:proofErr w:type="spellEnd"/>
      <w:r w:rsidRPr="007C7531">
        <w:rPr>
          <w:lang w:eastAsia="bg-BG"/>
        </w:rPr>
        <w:t xml:space="preserve"> в </w:t>
      </w:r>
      <w:proofErr w:type="spellStart"/>
      <w:r w:rsidRPr="007C7531">
        <w:rPr>
          <w:lang w:eastAsia="bg-BG"/>
        </w:rPr>
        <w:t>обществената</w:t>
      </w:r>
      <w:proofErr w:type="spellEnd"/>
      <w:r w:rsidRPr="007C7531">
        <w:rPr>
          <w:lang w:eastAsia="bg-BG"/>
        </w:rPr>
        <w:t xml:space="preserve"> </w:t>
      </w:r>
      <w:proofErr w:type="spellStart"/>
      <w:r w:rsidRPr="007C7531">
        <w:rPr>
          <w:lang w:eastAsia="bg-BG"/>
        </w:rPr>
        <w:t>поръчка</w:t>
      </w:r>
      <w:proofErr w:type="spellEnd"/>
      <w:r w:rsidRPr="007C7531">
        <w:rPr>
          <w:lang w:eastAsia="bg-BG"/>
        </w:rPr>
        <w:t>.</w:t>
      </w:r>
      <w:proofErr w:type="gramEnd"/>
      <w:r w:rsidRPr="007C7531">
        <w:rPr>
          <w:lang w:eastAsia="bg-BG"/>
        </w:rPr>
        <w:t xml:space="preserve"> </w:t>
      </w:r>
    </w:p>
    <w:p w:rsidR="00AA7AC3" w:rsidRPr="007C7531" w:rsidRDefault="00AA7AC3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Предвид горното, комисията счита, че е налице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AA7AC3" w:rsidRPr="007C7531" w:rsidRDefault="00AA7AC3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В тази връзка комисията предлага участникът </w:t>
      </w:r>
      <w:r w:rsidRPr="007C7531">
        <w:rPr>
          <w:b/>
          <w:lang w:val="bg-BG"/>
        </w:rPr>
        <w:t>„Менкаура“ ЕООД</w:t>
      </w:r>
      <w:r w:rsidRPr="007C7531">
        <w:rPr>
          <w:lang w:val="bg-BG"/>
        </w:rPr>
        <w:t xml:space="preserve"> да бъде остранен от по-нататъшно участие в обществената поръчка на основание чл. 107, т.2,  буква „а“. </w:t>
      </w:r>
    </w:p>
    <w:p w:rsidR="00E3752D" w:rsidRPr="007C7531" w:rsidRDefault="00E3752D" w:rsidP="004C276E">
      <w:pPr>
        <w:tabs>
          <w:tab w:val="left" w:pos="567"/>
        </w:tabs>
        <w:ind w:firstLine="720"/>
        <w:jc w:val="both"/>
        <w:rPr>
          <w:lang w:val="bg-BG"/>
        </w:rPr>
      </w:pPr>
    </w:p>
    <w:p w:rsidR="00CC60D6" w:rsidRPr="007C7531" w:rsidRDefault="00CC60D6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3. Участникът </w:t>
      </w:r>
      <w:r w:rsidR="00B30BA3" w:rsidRPr="007C7531">
        <w:rPr>
          <w:b/>
        </w:rPr>
        <w:t>„</w:t>
      </w:r>
      <w:r w:rsidR="00B30BA3" w:rsidRPr="007C7531">
        <w:rPr>
          <w:b/>
          <w:lang w:val="bg-BG"/>
        </w:rPr>
        <w:t>Евробау Инженеринг</w:t>
      </w:r>
      <w:r w:rsidR="00B30BA3" w:rsidRPr="007C7531">
        <w:rPr>
          <w:b/>
        </w:rPr>
        <w:t>“ ЕООД</w:t>
      </w:r>
      <w:r w:rsidR="00B30BA3" w:rsidRPr="007C7531">
        <w:rPr>
          <w:lang w:val="bg-BG"/>
        </w:rPr>
        <w:t xml:space="preserve"> </w:t>
      </w:r>
      <w:r w:rsidRPr="007C7531">
        <w:rPr>
          <w:lang w:val="bg-BG"/>
        </w:rPr>
        <w:t>е предложил:</w:t>
      </w:r>
    </w:p>
    <w:p w:rsidR="00B30BA3" w:rsidRPr="007C7531" w:rsidRDefault="00CC60D6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bg-BG"/>
        </w:rPr>
        <w:t>3.1.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>обща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 xml:space="preserve">цена за изпълнение на поръчката в размер на </w:t>
      </w:r>
      <w:r w:rsidR="00B30BA3" w:rsidRPr="007C7531">
        <w:rPr>
          <w:lang w:val="bg-BG"/>
        </w:rPr>
        <w:t>69 053,23 (</w:t>
      </w:r>
      <w:r w:rsidR="00B30BA3" w:rsidRPr="007C7531">
        <w:rPr>
          <w:i/>
          <w:lang w:val="bg-BG"/>
        </w:rPr>
        <w:t>шестдесет и девет хиляди петдесет и три и 0,23</w:t>
      </w:r>
      <w:r w:rsidR="00B30BA3" w:rsidRPr="007C7531">
        <w:rPr>
          <w:lang w:val="bg-BG"/>
        </w:rPr>
        <w:t>) лева без ДДС.</w:t>
      </w:r>
    </w:p>
    <w:p w:rsidR="00CC60D6" w:rsidRPr="007C7531" w:rsidRDefault="00CC60D6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3.2. срок за изпълнение </w:t>
      </w:r>
      <w:r w:rsidR="00CE5E49" w:rsidRPr="007C7531">
        <w:rPr>
          <w:lang w:val="bg-BG"/>
        </w:rPr>
        <w:t xml:space="preserve">40 </w:t>
      </w:r>
      <w:r w:rsidRPr="007C7531">
        <w:rPr>
          <w:lang w:val="bg-BG"/>
        </w:rPr>
        <w:t>(</w:t>
      </w:r>
      <w:r w:rsidR="00CE5E49" w:rsidRPr="007C7531">
        <w:rPr>
          <w:lang w:val="bg-BG"/>
        </w:rPr>
        <w:t>четиридесет</w:t>
      </w:r>
      <w:r w:rsidRPr="007C7531">
        <w:rPr>
          <w:lang w:val="bg-BG"/>
        </w:rPr>
        <w:t>) календарни дни</w:t>
      </w:r>
      <w:r w:rsidR="00CE5E49" w:rsidRPr="007C7531">
        <w:rPr>
          <w:lang w:val="bg-BG"/>
        </w:rPr>
        <w:t>.</w:t>
      </w:r>
    </w:p>
    <w:p w:rsidR="00CE5E49" w:rsidRPr="007C7531" w:rsidRDefault="00CE5E49" w:rsidP="004C276E">
      <w:pPr>
        <w:tabs>
          <w:tab w:val="left" w:pos="0"/>
          <w:tab w:val="left" w:pos="567"/>
          <w:tab w:val="left" w:pos="1080"/>
        </w:tabs>
        <w:ind w:right="57" w:firstLine="709"/>
        <w:jc w:val="both"/>
        <w:rPr>
          <w:lang w:val="bg-BG"/>
        </w:rPr>
      </w:pPr>
      <w:r w:rsidRPr="007C7531">
        <w:rPr>
          <w:lang w:val="bg-BG"/>
        </w:rPr>
        <w:t xml:space="preserve">Съгласно техническата спецификация към обявата </w:t>
      </w:r>
      <w:r w:rsidRPr="007C7531">
        <w:t>(</w:t>
      </w:r>
      <w:r w:rsidRPr="007C7531">
        <w:rPr>
          <w:i/>
          <w:lang w:val="bg-BG"/>
        </w:rPr>
        <w:t>Приложение №1</w:t>
      </w:r>
      <w:r w:rsidRPr="007C7531">
        <w:t>)</w:t>
      </w:r>
      <w:r w:rsidRPr="007C7531">
        <w:rPr>
          <w:lang w:val="bg-BG"/>
        </w:rPr>
        <w:t>, изискването на Възложителя е срокът за изпълнение на поръчката да не е по-голям от 10 календарни дни.</w:t>
      </w:r>
    </w:p>
    <w:p w:rsidR="00CE5E49" w:rsidRDefault="005D0F29" w:rsidP="004C276E">
      <w:pPr>
        <w:tabs>
          <w:tab w:val="left" w:pos="0"/>
          <w:tab w:val="left" w:pos="567"/>
          <w:tab w:val="left" w:pos="1080"/>
        </w:tabs>
        <w:ind w:right="57" w:firstLine="709"/>
        <w:jc w:val="both"/>
        <w:rPr>
          <w:lang w:val="bg-BG"/>
        </w:rPr>
      </w:pPr>
      <w:r>
        <w:rPr>
          <w:lang w:val="bg-BG"/>
        </w:rPr>
        <w:t>В</w:t>
      </w:r>
      <w:r w:rsidR="00CE5E49" w:rsidRPr="007C7531">
        <w:rPr>
          <w:lang w:val="bg-BG"/>
        </w:rPr>
        <w:t xml:space="preserve"> Техническото</w:t>
      </w:r>
      <w:r>
        <w:rPr>
          <w:lang w:val="bg-BG"/>
        </w:rPr>
        <w:t xml:space="preserve"> си </w:t>
      </w:r>
      <w:r w:rsidR="00CE5E49" w:rsidRPr="007C7531">
        <w:rPr>
          <w:lang w:val="bg-BG"/>
        </w:rPr>
        <w:t xml:space="preserve">предложение </w:t>
      </w:r>
      <w:r w:rsidR="00CE5E49" w:rsidRPr="007C7531">
        <w:t>(</w:t>
      </w:r>
      <w:r w:rsidR="00CE5E49" w:rsidRPr="007C7531">
        <w:rPr>
          <w:i/>
          <w:lang w:val="bg-BG"/>
        </w:rPr>
        <w:t>Образец №2</w:t>
      </w:r>
      <w:r w:rsidR="00CE5E49" w:rsidRPr="007C7531">
        <w:t>)</w:t>
      </w:r>
      <w:r>
        <w:rPr>
          <w:lang w:val="bg-BG"/>
        </w:rPr>
        <w:t xml:space="preserve">, </w:t>
      </w:r>
      <w:r w:rsidR="00CE5E49" w:rsidRPr="007C7531">
        <w:rPr>
          <w:lang w:val="bg-BG"/>
        </w:rPr>
        <w:t>участника</w:t>
      </w:r>
      <w:r>
        <w:rPr>
          <w:lang w:val="bg-BG"/>
        </w:rPr>
        <w:t xml:space="preserve"> </w:t>
      </w:r>
      <w:r w:rsidRPr="005D0F29">
        <w:t>„</w:t>
      </w:r>
      <w:r w:rsidRPr="005D0F29">
        <w:rPr>
          <w:lang w:val="bg-BG"/>
        </w:rPr>
        <w:t>Евробау Инженеринг</w:t>
      </w:r>
      <w:r w:rsidRPr="005D0F29">
        <w:t>“ ЕООД</w:t>
      </w:r>
      <w:r>
        <w:rPr>
          <w:lang w:val="bg-BG"/>
        </w:rPr>
        <w:t xml:space="preserve"> е предложил</w:t>
      </w:r>
      <w:r w:rsidR="00CE5E49" w:rsidRPr="007C7531">
        <w:rPr>
          <w:lang w:val="bg-BG"/>
        </w:rPr>
        <w:t xml:space="preserve"> срок за изпълнение на поръчката от 40 (</w:t>
      </w:r>
      <w:r w:rsidR="00CE5E49" w:rsidRPr="007C7531">
        <w:rPr>
          <w:i/>
          <w:lang w:val="bg-BG"/>
        </w:rPr>
        <w:t>четиридесет</w:t>
      </w:r>
      <w:r w:rsidR="00CE5E49" w:rsidRPr="007C7531">
        <w:rPr>
          <w:lang w:val="bg-BG"/>
        </w:rPr>
        <w:t>) календарни дни</w:t>
      </w:r>
      <w:r>
        <w:rPr>
          <w:lang w:val="bg-BG"/>
        </w:rPr>
        <w:t>.</w:t>
      </w:r>
    </w:p>
    <w:p w:rsidR="00CE5E49" w:rsidRPr="007C7531" w:rsidRDefault="00CE5E49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Предвид горното, комисията счита, че е налице хипотезата на чл. 107, т.2,  буква „а“ от ЗОП, а именно: участник който е представил оферта, която не отговаря на предварително обявените условия се отстранява от участие. </w:t>
      </w:r>
    </w:p>
    <w:p w:rsidR="00CE5E49" w:rsidRPr="007C7531" w:rsidRDefault="00CE5E49" w:rsidP="004C276E">
      <w:pPr>
        <w:tabs>
          <w:tab w:val="left" w:pos="567"/>
        </w:tabs>
        <w:ind w:firstLine="720"/>
        <w:jc w:val="both"/>
        <w:rPr>
          <w:lang w:val="bg-BG"/>
        </w:rPr>
      </w:pPr>
      <w:r w:rsidRPr="007C7531">
        <w:rPr>
          <w:lang w:val="bg-BG"/>
        </w:rPr>
        <w:t xml:space="preserve">В тази връзка комисията предлага участникът </w:t>
      </w:r>
      <w:r w:rsidRPr="007C7531">
        <w:rPr>
          <w:b/>
        </w:rPr>
        <w:t>„</w:t>
      </w:r>
      <w:r w:rsidRPr="007C7531">
        <w:rPr>
          <w:b/>
          <w:lang w:val="bg-BG"/>
        </w:rPr>
        <w:t>Евробау Инженеринг</w:t>
      </w:r>
      <w:r w:rsidRPr="007C7531">
        <w:rPr>
          <w:b/>
        </w:rPr>
        <w:t>“ ЕООД</w:t>
      </w:r>
      <w:r w:rsidRPr="007C7531">
        <w:rPr>
          <w:lang w:val="bg-BG"/>
        </w:rPr>
        <w:t xml:space="preserve"> да бъде остранен от по-нататъшно участие в обществената поръчка на основание чл. 107, т.2,  буква „а“. </w:t>
      </w:r>
    </w:p>
    <w:p w:rsidR="00F52EE0" w:rsidRPr="007C7531" w:rsidRDefault="00F52EE0" w:rsidP="004C276E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A7032C" w:rsidRPr="007C7531" w:rsidRDefault="00CE5E49" w:rsidP="004C276E">
      <w:pPr>
        <w:tabs>
          <w:tab w:val="left" w:pos="567"/>
        </w:tabs>
        <w:ind w:right="-2" w:firstLine="567"/>
        <w:jc w:val="both"/>
      </w:pPr>
      <w:r w:rsidRPr="007C7531">
        <w:rPr>
          <w:b/>
          <w:lang w:val="bg-BG"/>
        </w:rPr>
        <w:t>І</w:t>
      </w:r>
      <w:r w:rsidRPr="007C7531">
        <w:rPr>
          <w:b/>
        </w:rPr>
        <w:t>II</w:t>
      </w:r>
      <w:r w:rsidRPr="007C7531">
        <w:rPr>
          <w:b/>
          <w:lang w:val="bg-BG"/>
        </w:rPr>
        <w:t xml:space="preserve">. </w:t>
      </w:r>
      <w:r w:rsidRPr="007C7531">
        <w:rPr>
          <w:lang w:val="bg-BG"/>
        </w:rPr>
        <w:t>К</w:t>
      </w:r>
      <w:r w:rsidRPr="007C7531">
        <w:rPr>
          <w:lang w:val="ru-RU"/>
        </w:rPr>
        <w:t xml:space="preserve">омисията </w:t>
      </w:r>
      <w:r w:rsidRPr="007C7531">
        <w:rPr>
          <w:lang w:val="bg-BG"/>
        </w:rPr>
        <w:t xml:space="preserve">пристъпи към оценка на техническото предложение на участника допуснат до този етап от поръчката по показателя </w:t>
      </w:r>
      <w:r w:rsidRPr="007C7531">
        <w:rPr>
          <w:b/>
          <w:lang w:val="bg-BG"/>
        </w:rPr>
        <w:t>П1</w:t>
      </w:r>
      <w:r w:rsidRPr="007C7531">
        <w:rPr>
          <w:lang w:val="bg-BG"/>
        </w:rPr>
        <w:t xml:space="preserve"> - “</w:t>
      </w:r>
      <w:r w:rsidRPr="007C7531">
        <w:rPr>
          <w:i/>
          <w:lang w:val="bg-BG"/>
        </w:rPr>
        <w:t>Качество на техническо предложение</w:t>
      </w:r>
      <w:r w:rsidR="00A7032C" w:rsidRPr="007C7531">
        <w:rPr>
          <w:lang w:val="bg-BG"/>
        </w:rPr>
        <w:t>”,</w:t>
      </w:r>
      <w:r w:rsidRPr="007C7531">
        <w:rPr>
          <w:lang w:val="bg-BG"/>
        </w:rPr>
        <w:t xml:space="preserve"> </w:t>
      </w:r>
      <w:proofErr w:type="spellStart"/>
      <w:r w:rsidR="00A7032C" w:rsidRPr="007C7531">
        <w:t>съгласно</w:t>
      </w:r>
      <w:proofErr w:type="spellEnd"/>
      <w:r w:rsidR="00A7032C" w:rsidRPr="007C7531">
        <w:t xml:space="preserve"> </w:t>
      </w:r>
      <w:proofErr w:type="spellStart"/>
      <w:r w:rsidR="00A7032C" w:rsidRPr="007C7531">
        <w:t>методиката</w:t>
      </w:r>
      <w:proofErr w:type="spellEnd"/>
      <w:r w:rsidR="00A7032C" w:rsidRPr="007C7531">
        <w:t xml:space="preserve"> </w:t>
      </w:r>
      <w:proofErr w:type="spellStart"/>
      <w:r w:rsidR="00A7032C" w:rsidRPr="007C7531">
        <w:t>за</w:t>
      </w:r>
      <w:proofErr w:type="spellEnd"/>
      <w:r w:rsidR="00A7032C" w:rsidRPr="007C7531">
        <w:t xml:space="preserve"> </w:t>
      </w:r>
      <w:proofErr w:type="spellStart"/>
      <w:r w:rsidR="00A7032C" w:rsidRPr="007C7531">
        <w:t>определяне</w:t>
      </w:r>
      <w:proofErr w:type="spellEnd"/>
      <w:r w:rsidR="00A7032C" w:rsidRPr="007C7531">
        <w:t xml:space="preserve"> </w:t>
      </w:r>
      <w:proofErr w:type="spellStart"/>
      <w:r w:rsidR="00A7032C" w:rsidRPr="007C7531">
        <w:t>на</w:t>
      </w:r>
      <w:proofErr w:type="spellEnd"/>
      <w:r w:rsidR="00A7032C" w:rsidRPr="007C7531">
        <w:t xml:space="preserve"> </w:t>
      </w:r>
      <w:proofErr w:type="spellStart"/>
      <w:r w:rsidR="00A7032C" w:rsidRPr="007C7531">
        <w:t>комплексната</w:t>
      </w:r>
      <w:proofErr w:type="spellEnd"/>
      <w:r w:rsidR="00A7032C" w:rsidRPr="007C7531">
        <w:t xml:space="preserve"> </w:t>
      </w:r>
      <w:proofErr w:type="spellStart"/>
      <w:r w:rsidR="00A7032C" w:rsidRPr="007C7531">
        <w:t>оценка</w:t>
      </w:r>
      <w:proofErr w:type="spellEnd"/>
      <w:r w:rsidR="00A7032C" w:rsidRPr="007C7531">
        <w:t xml:space="preserve"> </w:t>
      </w:r>
      <w:proofErr w:type="spellStart"/>
      <w:r w:rsidR="00A7032C" w:rsidRPr="007C7531">
        <w:t>на</w:t>
      </w:r>
      <w:proofErr w:type="spellEnd"/>
      <w:r w:rsidR="00A7032C" w:rsidRPr="007C7531">
        <w:t xml:space="preserve"> </w:t>
      </w:r>
      <w:proofErr w:type="spellStart"/>
      <w:r w:rsidR="00A7032C" w:rsidRPr="007C7531">
        <w:t>офертите</w:t>
      </w:r>
      <w:proofErr w:type="spellEnd"/>
      <w:r w:rsidR="00A7032C" w:rsidRPr="007C7531">
        <w:t xml:space="preserve"> ( </w:t>
      </w:r>
      <w:proofErr w:type="spellStart"/>
      <w:r w:rsidR="00A7032C" w:rsidRPr="007C7531">
        <w:rPr>
          <w:i/>
        </w:rPr>
        <w:t>Приложение</w:t>
      </w:r>
      <w:proofErr w:type="spellEnd"/>
      <w:r w:rsidR="00A7032C" w:rsidRPr="007C7531">
        <w:rPr>
          <w:i/>
        </w:rPr>
        <w:t xml:space="preserve"> № 2 </w:t>
      </w:r>
      <w:proofErr w:type="spellStart"/>
      <w:r w:rsidR="00A7032C" w:rsidRPr="007C7531">
        <w:rPr>
          <w:i/>
        </w:rPr>
        <w:t>от</w:t>
      </w:r>
      <w:proofErr w:type="spellEnd"/>
      <w:r w:rsidR="00A7032C" w:rsidRPr="007C7531">
        <w:rPr>
          <w:i/>
        </w:rPr>
        <w:t xml:space="preserve"> </w:t>
      </w:r>
      <w:r w:rsidR="00A7032C" w:rsidRPr="007C7531">
        <w:rPr>
          <w:i/>
          <w:lang w:val="bg-BG"/>
        </w:rPr>
        <w:t>обявата</w:t>
      </w:r>
      <w:r w:rsidR="00A7032C" w:rsidRPr="007C7531">
        <w:t xml:space="preserve">)  и </w:t>
      </w:r>
      <w:proofErr w:type="spellStart"/>
      <w:r w:rsidR="00A7032C" w:rsidRPr="007C7531">
        <w:t>обявения</w:t>
      </w:r>
      <w:proofErr w:type="spellEnd"/>
      <w:r w:rsidR="00A7032C" w:rsidRPr="007C7531">
        <w:t xml:space="preserve"> </w:t>
      </w:r>
      <w:proofErr w:type="spellStart"/>
      <w:r w:rsidR="00A7032C" w:rsidRPr="007C7531">
        <w:t>критерий</w:t>
      </w:r>
      <w:proofErr w:type="spellEnd"/>
      <w:r w:rsidR="00A7032C" w:rsidRPr="007C7531">
        <w:t xml:space="preserve"> </w:t>
      </w:r>
      <w:r w:rsidR="00A7032C" w:rsidRPr="007C7531">
        <w:rPr>
          <w:b/>
          <w:i/>
        </w:rPr>
        <w:t>,,</w:t>
      </w:r>
      <w:proofErr w:type="spellStart"/>
      <w:r w:rsidR="00A7032C" w:rsidRPr="007C7531">
        <w:rPr>
          <w:b/>
          <w:i/>
        </w:rPr>
        <w:t>оптимално</w:t>
      </w:r>
      <w:proofErr w:type="spellEnd"/>
      <w:r w:rsidR="00A7032C" w:rsidRPr="007C7531">
        <w:rPr>
          <w:b/>
          <w:i/>
        </w:rPr>
        <w:t xml:space="preserve"> </w:t>
      </w:r>
      <w:proofErr w:type="spellStart"/>
      <w:r w:rsidR="00A7032C" w:rsidRPr="007C7531">
        <w:rPr>
          <w:b/>
          <w:i/>
        </w:rPr>
        <w:t>съотношение</w:t>
      </w:r>
      <w:proofErr w:type="spellEnd"/>
      <w:r w:rsidR="00A7032C" w:rsidRPr="007C7531">
        <w:rPr>
          <w:b/>
          <w:i/>
        </w:rPr>
        <w:t xml:space="preserve"> </w:t>
      </w:r>
      <w:proofErr w:type="spellStart"/>
      <w:r w:rsidR="00A7032C" w:rsidRPr="007C7531">
        <w:rPr>
          <w:b/>
          <w:i/>
        </w:rPr>
        <w:t>качество</w:t>
      </w:r>
      <w:proofErr w:type="spellEnd"/>
      <w:r w:rsidR="00A7032C" w:rsidRPr="007C7531">
        <w:rPr>
          <w:b/>
          <w:i/>
        </w:rPr>
        <w:t>/</w:t>
      </w:r>
      <w:proofErr w:type="spellStart"/>
      <w:r w:rsidR="00A7032C" w:rsidRPr="007C7531">
        <w:rPr>
          <w:b/>
          <w:i/>
        </w:rPr>
        <w:t>цена</w:t>
      </w:r>
      <w:proofErr w:type="spellEnd"/>
      <w:r w:rsidR="00A7032C" w:rsidRPr="007C7531">
        <w:rPr>
          <w:b/>
          <w:i/>
        </w:rPr>
        <w:t>”</w:t>
      </w:r>
      <w:r w:rsidR="00A7032C" w:rsidRPr="007C7531">
        <w:t>.</w:t>
      </w:r>
    </w:p>
    <w:p w:rsidR="00CE5E49" w:rsidRPr="007C7531" w:rsidRDefault="00CE5E49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lang w:val="ru-RU"/>
        </w:rPr>
        <w:t>Резултатите от оценяването са следните: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1417"/>
        <w:gridCol w:w="3260"/>
      </w:tblGrid>
      <w:tr w:rsidR="007D0A7A" w:rsidRPr="007C7531" w:rsidTr="00A7032C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7A" w:rsidRPr="007C7531" w:rsidRDefault="007D0A7A" w:rsidP="004C276E">
            <w:pPr>
              <w:tabs>
                <w:tab w:val="left" w:pos="567"/>
              </w:tabs>
              <w:spacing w:before="120"/>
              <w:jc w:val="center"/>
              <w:rPr>
                <w:b/>
                <w:i/>
                <w:lang w:val="bg-BG"/>
              </w:rPr>
            </w:pPr>
            <w:r w:rsidRPr="007C7531">
              <w:rPr>
                <w:lang w:val="bg-BG"/>
              </w:rPr>
              <w:t xml:space="preserve">          </w:t>
            </w:r>
            <w:r w:rsidRPr="007C7531">
              <w:rPr>
                <w:b/>
                <w:i/>
                <w:lang w:val="bg-BG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. №/</w:t>
            </w: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7A" w:rsidRPr="007C7531" w:rsidRDefault="007D0A7A" w:rsidP="004C276E">
            <w:pPr>
              <w:pStyle w:val="Heading2"/>
              <w:tabs>
                <w:tab w:val="left" w:pos="567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31">
              <w:rPr>
                <w:rFonts w:ascii="Times New Roman" w:hAnsi="Times New Roman" w:cs="Times New Roman"/>
                <w:sz w:val="24"/>
                <w:szCs w:val="24"/>
              </w:rPr>
              <w:t>комисията</w:t>
            </w:r>
            <w:proofErr w:type="spellEnd"/>
          </w:p>
        </w:tc>
      </w:tr>
      <w:tr w:rsidR="007D0A7A" w:rsidRPr="007C7531" w:rsidTr="00A7032C">
        <w:trPr>
          <w:trHeight w:val="1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7A" w:rsidRPr="007C7531" w:rsidRDefault="007D0A7A" w:rsidP="004C276E">
            <w:pPr>
              <w:tabs>
                <w:tab w:val="left" w:pos="567"/>
              </w:tabs>
              <w:spacing w:before="120"/>
              <w:jc w:val="center"/>
              <w:rPr>
                <w:lang w:val="bg-BG"/>
              </w:rPr>
            </w:pPr>
            <w:r w:rsidRPr="007C7531">
              <w:t>1</w:t>
            </w:r>
            <w:r w:rsidRPr="007C7531">
              <w:rPr>
                <w:lang w:val="bg-BG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7A" w:rsidRPr="007C7531" w:rsidRDefault="007D0A7A" w:rsidP="004C276E">
            <w:pPr>
              <w:tabs>
                <w:tab w:val="left" w:pos="567"/>
              </w:tabs>
              <w:ind w:right="-87"/>
              <w:jc w:val="center"/>
              <w:rPr>
                <w:lang w:val="bg-BG"/>
              </w:rPr>
            </w:pPr>
            <w:r w:rsidRPr="007C7531">
              <w:rPr>
                <w:lang w:val="bg-BG"/>
              </w:rPr>
              <w:t xml:space="preserve">Вх. № </w:t>
            </w:r>
            <w:r w:rsidRPr="007C7531">
              <w:rPr>
                <w:color w:val="000000"/>
                <w:lang w:val="be-BY"/>
              </w:rPr>
              <w:t xml:space="preserve">      15</w:t>
            </w:r>
            <w:r w:rsidRPr="007C7531">
              <w:rPr>
                <w:color w:val="000000"/>
              </w:rPr>
              <w:t>8</w:t>
            </w:r>
            <w:r w:rsidRPr="007C7531">
              <w:rPr>
                <w:color w:val="000000"/>
                <w:lang w:val="be-BY"/>
              </w:rPr>
              <w:t>30/</w:t>
            </w:r>
            <w:r w:rsidRPr="007C7531">
              <w:rPr>
                <w:color w:val="000000"/>
              </w:rPr>
              <w:t>30</w:t>
            </w:r>
            <w:r w:rsidRPr="007C7531">
              <w:rPr>
                <w:color w:val="000000"/>
                <w:lang w:val="be-BY"/>
              </w:rPr>
              <w:t>.11.2018г.</w:t>
            </w:r>
            <w:r w:rsidRPr="007C7531">
              <w:rPr>
                <w:lang w:val="be-B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7A" w:rsidRPr="007C7531" w:rsidRDefault="007D0A7A" w:rsidP="004C276E">
            <w:pPr>
              <w:tabs>
                <w:tab w:val="left" w:pos="567"/>
              </w:tabs>
              <w:spacing w:before="120"/>
              <w:jc w:val="center"/>
              <w:rPr>
                <w:i/>
                <w:lang w:val="bg-BG"/>
              </w:rPr>
            </w:pPr>
            <w:r w:rsidRPr="007C7531">
              <w:rPr>
                <w:lang w:val="bg-BG"/>
              </w:rPr>
              <w:t>„Еъркон“</w:t>
            </w:r>
            <w:r w:rsidRPr="007C7531">
              <w:rPr>
                <w:i/>
                <w:lang w:val="bg-BG"/>
              </w:rPr>
              <w:t xml:space="preserve"> </w:t>
            </w:r>
            <w:r w:rsidRPr="007C7531">
              <w:rPr>
                <w:lang w:val="bg-BG"/>
              </w:rPr>
              <w:t>ЕООД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7A" w:rsidRPr="007C7531" w:rsidRDefault="007D0A7A" w:rsidP="004C276E">
            <w:pPr>
              <w:tabs>
                <w:tab w:val="left" w:pos="567"/>
              </w:tabs>
            </w:pPr>
            <w:r w:rsidRPr="007C7531">
              <w:t>25т./ 50%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7A" w:rsidRPr="007C7531" w:rsidRDefault="007D0A7A" w:rsidP="004C276E">
            <w:pPr>
              <w:tabs>
                <w:tab w:val="left" w:pos="567"/>
              </w:tabs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>Представеното от участника т</w:t>
            </w:r>
            <w:proofErr w:type="spellStart"/>
            <w:r w:rsidRPr="007C7531">
              <w:t>ехническото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предложение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на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участника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отговаря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на</w:t>
            </w:r>
            <w:proofErr w:type="spellEnd"/>
            <w:r w:rsidRPr="007C7531">
              <w:rPr>
                <w:lang w:val="bg-BG"/>
              </w:rPr>
              <w:t xml:space="preserve"> минималните</w:t>
            </w:r>
            <w:r w:rsidRPr="007C7531">
              <w:t xml:space="preserve"> </w:t>
            </w:r>
            <w:proofErr w:type="spellStart"/>
            <w:r w:rsidRPr="007C7531">
              <w:t>изисквания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на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Възложителя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за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изпълнение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на</w:t>
            </w:r>
            <w:proofErr w:type="spellEnd"/>
            <w:r w:rsidRPr="007C7531">
              <w:t xml:space="preserve"> </w:t>
            </w:r>
            <w:proofErr w:type="spellStart"/>
            <w:r w:rsidRPr="007C7531">
              <w:t>поръчката</w:t>
            </w:r>
            <w:proofErr w:type="spellEnd"/>
            <w:r w:rsidRPr="007C7531">
              <w:rPr>
                <w:lang w:val="bg-BG"/>
              </w:rPr>
              <w:t>.</w:t>
            </w:r>
          </w:p>
          <w:p w:rsidR="007D0A7A" w:rsidRPr="007C7531" w:rsidRDefault="007D0A7A" w:rsidP="004C276E">
            <w:pPr>
              <w:tabs>
                <w:tab w:val="left" w:pos="567"/>
              </w:tabs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>Участникът оферира 10 (десет) дневен срок за изпълнение на поръчката. Разписал е, че</w:t>
            </w:r>
            <w:r w:rsidR="00A7032C" w:rsidRPr="007C7531">
              <w:rPr>
                <w:lang w:val="bg-BG"/>
              </w:rPr>
              <w:t xml:space="preserve"> ще</w:t>
            </w:r>
            <w:r w:rsidRPr="007C7531">
              <w:rPr>
                <w:lang w:val="bg-BG"/>
              </w:rPr>
              <w:t xml:space="preserve"> извърши в срок и качествено демонтажа на съществуващото оборудване; ще извърши монтаж и укрепване на тръбни</w:t>
            </w:r>
            <w:r w:rsidR="00A7032C" w:rsidRPr="007C7531">
              <w:rPr>
                <w:lang w:val="bg-BG"/>
              </w:rPr>
              <w:t>те</w:t>
            </w:r>
            <w:r w:rsidRPr="007C7531">
              <w:rPr>
                <w:lang w:val="bg-BG"/>
              </w:rPr>
              <w:t xml:space="preserve"> трасета; профилактика на съществуващите вентилаторни конвектори; хидравлична проба на цялата система, както и монтаж на </w:t>
            </w:r>
            <w:r w:rsidRPr="007C7531">
              <w:rPr>
                <w:lang w:val="bg-BG"/>
              </w:rPr>
              <w:lastRenderedPageBreak/>
              <w:t>новата въздухообработваща централа.</w:t>
            </w:r>
          </w:p>
          <w:p w:rsidR="007D0A7A" w:rsidRPr="007C7531" w:rsidRDefault="00814C29" w:rsidP="004C276E">
            <w:pPr>
              <w:tabs>
                <w:tab w:val="left" w:pos="567"/>
              </w:tabs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 xml:space="preserve">Участникът </w:t>
            </w:r>
            <w:r w:rsidR="007D0A7A" w:rsidRPr="007C7531">
              <w:rPr>
                <w:lang w:val="bg-BG"/>
              </w:rPr>
              <w:t>оферира гаранционен срок за системата от 5 (пет) години.</w:t>
            </w:r>
          </w:p>
          <w:p w:rsidR="007D0A7A" w:rsidRPr="007C7531" w:rsidRDefault="00814C29" w:rsidP="004C276E">
            <w:pPr>
              <w:tabs>
                <w:tab w:val="left" w:pos="567"/>
              </w:tabs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 xml:space="preserve">Участникът </w:t>
            </w:r>
            <w:r w:rsidR="007D0A7A" w:rsidRPr="007C7531">
              <w:rPr>
                <w:lang w:val="bg-BG"/>
              </w:rPr>
              <w:t>в своето предложение се ангажира да отстранява за своя сметка всички появили се скрити дефекти в периода на гаранционния срок.</w:t>
            </w:r>
            <w:r w:rsidR="007D0A7A" w:rsidRPr="007C7531">
              <w:t xml:space="preserve"> </w:t>
            </w:r>
          </w:p>
        </w:tc>
      </w:tr>
    </w:tbl>
    <w:p w:rsidR="00CE5E49" w:rsidRPr="007C7531" w:rsidRDefault="00CE5E49" w:rsidP="004C276E">
      <w:pPr>
        <w:tabs>
          <w:tab w:val="left" w:pos="567"/>
        </w:tabs>
        <w:ind w:right="-143" w:firstLine="720"/>
        <w:jc w:val="both"/>
        <w:rPr>
          <w:b/>
          <w:lang w:val="bg-BG"/>
        </w:rPr>
      </w:pPr>
    </w:p>
    <w:p w:rsidR="00A7032C" w:rsidRPr="007C7531" w:rsidRDefault="00A7032C" w:rsidP="004C276E">
      <w:pPr>
        <w:tabs>
          <w:tab w:val="left" w:pos="567"/>
        </w:tabs>
        <w:ind w:right="-2" w:firstLine="567"/>
        <w:jc w:val="both"/>
      </w:pPr>
      <w:r w:rsidRPr="007C7531">
        <w:rPr>
          <w:b/>
        </w:rPr>
        <w:t>I</w:t>
      </w:r>
      <w:r w:rsidRPr="007C7531">
        <w:rPr>
          <w:b/>
          <w:lang w:val="bg-BG"/>
        </w:rPr>
        <w:t xml:space="preserve">V. </w:t>
      </w:r>
      <w:proofErr w:type="spellStart"/>
      <w:r w:rsidRPr="007C7531">
        <w:t>Комисията</w:t>
      </w:r>
      <w:proofErr w:type="spellEnd"/>
      <w:r w:rsidRPr="007C7531">
        <w:t xml:space="preserve"> </w:t>
      </w:r>
      <w:proofErr w:type="spellStart"/>
      <w:r w:rsidRPr="007C7531">
        <w:t>продължи</w:t>
      </w:r>
      <w:proofErr w:type="spellEnd"/>
      <w:r w:rsidRPr="007C7531">
        <w:t xml:space="preserve"> </w:t>
      </w:r>
      <w:proofErr w:type="spellStart"/>
      <w:r w:rsidRPr="007C7531">
        <w:t>своята</w:t>
      </w:r>
      <w:proofErr w:type="spellEnd"/>
      <w:r w:rsidRPr="007C7531">
        <w:t xml:space="preserve"> </w:t>
      </w:r>
      <w:proofErr w:type="spellStart"/>
      <w:r w:rsidRPr="007C7531">
        <w:t>работа</w:t>
      </w:r>
      <w:proofErr w:type="spellEnd"/>
      <w:r w:rsidRPr="007C7531">
        <w:t xml:space="preserve"> с </w:t>
      </w:r>
      <w:proofErr w:type="spellStart"/>
      <w:r w:rsidRPr="007C7531">
        <w:t>оценка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r w:rsidRPr="007C7531">
        <w:rPr>
          <w:lang w:val="bg-BG"/>
        </w:rPr>
        <w:t xml:space="preserve">единствената </w:t>
      </w:r>
      <w:proofErr w:type="spellStart"/>
      <w:r w:rsidRPr="007C7531">
        <w:t>допуснат</w:t>
      </w:r>
      <w:proofErr w:type="spellEnd"/>
      <w:r w:rsidRPr="007C7531">
        <w:rPr>
          <w:lang w:val="bg-BG"/>
        </w:rPr>
        <w:t>а</w:t>
      </w:r>
      <w:r w:rsidRPr="007C7531">
        <w:t xml:space="preserve"> </w:t>
      </w:r>
      <w:proofErr w:type="spellStart"/>
      <w:r w:rsidRPr="007C7531">
        <w:t>оферт</w:t>
      </w:r>
      <w:proofErr w:type="spellEnd"/>
      <w:r w:rsidRPr="007C7531">
        <w:rPr>
          <w:lang w:val="bg-BG"/>
        </w:rPr>
        <w:t>а до този етап от поръчката</w:t>
      </w:r>
      <w:r w:rsidRPr="007C7531">
        <w:t xml:space="preserve">, </w:t>
      </w:r>
      <w:proofErr w:type="spellStart"/>
      <w:r w:rsidRPr="007C7531">
        <w:t>по</w:t>
      </w:r>
      <w:proofErr w:type="spellEnd"/>
      <w:r w:rsidRPr="007C7531">
        <w:t xml:space="preserve"> </w:t>
      </w:r>
      <w:proofErr w:type="spellStart"/>
      <w:r w:rsidRPr="007C7531">
        <w:t>показателя</w:t>
      </w:r>
      <w:proofErr w:type="spellEnd"/>
      <w:r w:rsidRPr="007C7531">
        <w:t xml:space="preserve"> </w:t>
      </w:r>
      <w:r w:rsidRPr="007C7531">
        <w:rPr>
          <w:rFonts w:eastAsia="Calibri"/>
          <w:b/>
          <w:bCs/>
          <w:shd w:val="clear" w:color="auto" w:fill="FFFFFF"/>
        </w:rPr>
        <w:t>П</w:t>
      </w:r>
      <w:r w:rsidRPr="007C7531">
        <w:rPr>
          <w:rFonts w:eastAsia="Calibri"/>
          <w:b/>
        </w:rPr>
        <w:t xml:space="preserve">2 - </w:t>
      </w:r>
      <w:proofErr w:type="spellStart"/>
      <w:r w:rsidRPr="007C7531">
        <w:rPr>
          <w:rFonts w:eastAsia="Calibri"/>
          <w:i/>
        </w:rPr>
        <w:t>Ценово</w:t>
      </w:r>
      <w:proofErr w:type="spellEnd"/>
      <w:r w:rsidRPr="007C7531">
        <w:rPr>
          <w:rFonts w:eastAsia="Calibri"/>
          <w:i/>
        </w:rPr>
        <w:t xml:space="preserve"> </w:t>
      </w:r>
      <w:proofErr w:type="spellStart"/>
      <w:r w:rsidRPr="007C7531">
        <w:rPr>
          <w:rFonts w:eastAsia="Calibri"/>
          <w:i/>
        </w:rPr>
        <w:t>предложение</w:t>
      </w:r>
      <w:proofErr w:type="spellEnd"/>
      <w:r w:rsidRPr="007C7531">
        <w:rPr>
          <w:rFonts w:eastAsia="Calibri"/>
        </w:rPr>
        <w:t>,</w:t>
      </w:r>
      <w:r w:rsidRPr="007C7531">
        <w:rPr>
          <w:rFonts w:eastAsia="Calibri"/>
          <w:b/>
        </w:rPr>
        <w:t xml:space="preserve"> </w:t>
      </w:r>
      <w:proofErr w:type="spellStart"/>
      <w:r w:rsidRPr="007C7531">
        <w:t>съгласно</w:t>
      </w:r>
      <w:proofErr w:type="spellEnd"/>
      <w:r w:rsidRPr="007C7531">
        <w:t xml:space="preserve"> </w:t>
      </w:r>
      <w:proofErr w:type="spellStart"/>
      <w:r w:rsidRPr="007C7531">
        <w:t>методиката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определяне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комплексната</w:t>
      </w:r>
      <w:proofErr w:type="spellEnd"/>
      <w:r w:rsidRPr="007C7531">
        <w:t xml:space="preserve"> </w:t>
      </w:r>
      <w:proofErr w:type="spellStart"/>
      <w:r w:rsidRPr="007C7531">
        <w:t>оценка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офертите</w:t>
      </w:r>
      <w:proofErr w:type="spellEnd"/>
      <w:r w:rsidRPr="007C7531">
        <w:t xml:space="preserve"> ( </w:t>
      </w:r>
      <w:proofErr w:type="spellStart"/>
      <w:r w:rsidRPr="007C7531">
        <w:rPr>
          <w:i/>
        </w:rPr>
        <w:t>Приложение</w:t>
      </w:r>
      <w:proofErr w:type="spellEnd"/>
      <w:r w:rsidRPr="007C7531">
        <w:rPr>
          <w:i/>
        </w:rPr>
        <w:t xml:space="preserve"> № 2 </w:t>
      </w:r>
      <w:proofErr w:type="spellStart"/>
      <w:r w:rsidRPr="007C7531">
        <w:rPr>
          <w:i/>
        </w:rPr>
        <w:t>от</w:t>
      </w:r>
      <w:proofErr w:type="spellEnd"/>
      <w:r w:rsidRPr="007C7531">
        <w:rPr>
          <w:i/>
        </w:rPr>
        <w:t xml:space="preserve"> </w:t>
      </w:r>
      <w:r w:rsidRPr="007C7531">
        <w:rPr>
          <w:i/>
          <w:lang w:val="bg-BG"/>
        </w:rPr>
        <w:t>обявата</w:t>
      </w:r>
      <w:r w:rsidRPr="007C7531">
        <w:t xml:space="preserve">)  и </w:t>
      </w:r>
      <w:proofErr w:type="spellStart"/>
      <w:r w:rsidRPr="007C7531">
        <w:t>обявения</w:t>
      </w:r>
      <w:proofErr w:type="spellEnd"/>
      <w:r w:rsidRPr="007C7531">
        <w:t xml:space="preserve"> </w:t>
      </w:r>
      <w:proofErr w:type="spellStart"/>
      <w:r w:rsidRPr="007C7531">
        <w:t>критерий</w:t>
      </w:r>
      <w:proofErr w:type="spellEnd"/>
      <w:r w:rsidRPr="007C7531">
        <w:t xml:space="preserve"> </w:t>
      </w:r>
      <w:r w:rsidRPr="007C7531">
        <w:rPr>
          <w:b/>
          <w:i/>
        </w:rPr>
        <w:t>,,</w:t>
      </w:r>
      <w:proofErr w:type="spellStart"/>
      <w:r w:rsidRPr="007C7531">
        <w:rPr>
          <w:b/>
          <w:i/>
        </w:rPr>
        <w:t>оптимално</w:t>
      </w:r>
      <w:proofErr w:type="spellEnd"/>
      <w:r w:rsidRPr="007C7531">
        <w:rPr>
          <w:b/>
          <w:i/>
        </w:rPr>
        <w:t xml:space="preserve"> </w:t>
      </w:r>
      <w:proofErr w:type="spellStart"/>
      <w:r w:rsidRPr="007C7531">
        <w:rPr>
          <w:b/>
          <w:i/>
        </w:rPr>
        <w:t>съотношение</w:t>
      </w:r>
      <w:proofErr w:type="spellEnd"/>
      <w:r w:rsidRPr="007C7531">
        <w:rPr>
          <w:b/>
          <w:i/>
        </w:rPr>
        <w:t xml:space="preserve"> </w:t>
      </w:r>
      <w:proofErr w:type="spellStart"/>
      <w:r w:rsidRPr="007C7531">
        <w:rPr>
          <w:b/>
          <w:i/>
        </w:rPr>
        <w:t>качество</w:t>
      </w:r>
      <w:proofErr w:type="spellEnd"/>
      <w:r w:rsidRPr="007C7531">
        <w:rPr>
          <w:b/>
          <w:i/>
        </w:rPr>
        <w:t>/</w:t>
      </w:r>
      <w:proofErr w:type="spellStart"/>
      <w:r w:rsidRPr="007C7531">
        <w:rPr>
          <w:b/>
          <w:i/>
        </w:rPr>
        <w:t>цена</w:t>
      </w:r>
      <w:proofErr w:type="spellEnd"/>
      <w:r w:rsidRPr="007C7531">
        <w:rPr>
          <w:b/>
          <w:i/>
        </w:rPr>
        <w:t>”</w:t>
      </w:r>
      <w:r w:rsidRPr="007C7531">
        <w:t>.</w:t>
      </w:r>
    </w:p>
    <w:p w:rsidR="00A7032C" w:rsidRPr="007C7531" w:rsidRDefault="00A7032C" w:rsidP="004C276E">
      <w:pPr>
        <w:tabs>
          <w:tab w:val="left" w:pos="567"/>
        </w:tabs>
        <w:autoSpaceDE w:val="0"/>
        <w:autoSpaceDN w:val="0"/>
        <w:adjustRightInd w:val="0"/>
        <w:ind w:right="-2" w:firstLine="720"/>
        <w:jc w:val="both"/>
        <w:rPr>
          <w:rFonts w:eastAsia="Calibri"/>
        </w:rPr>
      </w:pPr>
      <w:proofErr w:type="spellStart"/>
      <w:r w:rsidRPr="007C7531">
        <w:rPr>
          <w:rFonts w:eastAsia="Calibri"/>
        </w:rPr>
        <w:t>Оценките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офертите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показателя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изчисляват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формулата</w:t>
      </w:r>
      <w:proofErr w:type="spellEnd"/>
      <w:r w:rsidRPr="007C7531">
        <w:rPr>
          <w:rFonts w:eastAsia="Calibri"/>
        </w:rPr>
        <w:t>:</w:t>
      </w:r>
    </w:p>
    <w:p w:rsidR="00A7032C" w:rsidRPr="007C7531" w:rsidRDefault="00A7032C" w:rsidP="004C276E">
      <w:pPr>
        <w:tabs>
          <w:tab w:val="left" w:pos="567"/>
        </w:tabs>
        <w:autoSpaceDE w:val="0"/>
        <w:autoSpaceDN w:val="0"/>
        <w:adjustRightInd w:val="0"/>
        <w:ind w:right="-2" w:firstLine="720"/>
        <w:jc w:val="both"/>
        <w:rPr>
          <w:rFonts w:eastAsia="Calibri"/>
        </w:rPr>
      </w:pPr>
      <w:r w:rsidRPr="007C7531">
        <w:rPr>
          <w:rFonts w:eastAsia="Calibri"/>
          <w:b/>
          <w:bCs/>
        </w:rPr>
        <w:t>П2 = (</w:t>
      </w:r>
      <w:proofErr w:type="spellStart"/>
      <w:r w:rsidRPr="007C7531">
        <w:rPr>
          <w:rFonts w:eastAsia="Calibri"/>
          <w:b/>
          <w:bCs/>
        </w:rPr>
        <w:t>Ц</w:t>
      </w:r>
      <w:r w:rsidRPr="007C7531">
        <w:rPr>
          <w:rFonts w:eastAsia="Calibri"/>
          <w:b/>
          <w:bCs/>
          <w:vertAlign w:val="subscript"/>
        </w:rPr>
        <w:t>min</w:t>
      </w:r>
      <w:proofErr w:type="spellEnd"/>
      <w:r w:rsidRPr="007C7531">
        <w:rPr>
          <w:rFonts w:eastAsia="Calibri"/>
          <w:b/>
          <w:bCs/>
        </w:rPr>
        <w:t xml:space="preserve"> / </w:t>
      </w:r>
      <w:proofErr w:type="spellStart"/>
      <w:r w:rsidRPr="007C7531">
        <w:rPr>
          <w:rFonts w:eastAsia="Calibri"/>
          <w:b/>
          <w:bCs/>
        </w:rPr>
        <w:t>Ц</w:t>
      </w:r>
      <w:r w:rsidRPr="007C7531">
        <w:rPr>
          <w:rFonts w:eastAsia="Calibri"/>
          <w:b/>
          <w:bCs/>
          <w:vertAlign w:val="subscript"/>
        </w:rPr>
        <w:t>i</w:t>
      </w:r>
      <w:proofErr w:type="spellEnd"/>
      <w:r w:rsidRPr="007C7531">
        <w:rPr>
          <w:rFonts w:eastAsia="Calibri"/>
          <w:b/>
          <w:bCs/>
        </w:rPr>
        <w:t xml:space="preserve">) х 100 </w:t>
      </w:r>
      <w:proofErr w:type="gramStart"/>
      <w:r w:rsidRPr="007C7531">
        <w:rPr>
          <w:rFonts w:eastAsia="Calibri"/>
          <w:b/>
          <w:bCs/>
        </w:rPr>
        <w:t>= ..........</w:t>
      </w:r>
      <w:proofErr w:type="gramEnd"/>
      <w:r w:rsidRPr="007C7531">
        <w:rPr>
          <w:rFonts w:eastAsia="Calibri"/>
          <w:b/>
          <w:bCs/>
        </w:rPr>
        <w:t xml:space="preserve"> (</w:t>
      </w:r>
      <w:proofErr w:type="spellStart"/>
      <w:proofErr w:type="gramStart"/>
      <w:r w:rsidRPr="007C7531">
        <w:rPr>
          <w:rFonts w:eastAsia="Calibri"/>
          <w:b/>
          <w:bCs/>
        </w:rPr>
        <w:t>брой</w:t>
      </w:r>
      <w:proofErr w:type="spellEnd"/>
      <w:proofErr w:type="gramEnd"/>
      <w:r w:rsidRPr="007C7531">
        <w:rPr>
          <w:rFonts w:eastAsia="Calibri"/>
          <w:b/>
          <w:bCs/>
        </w:rPr>
        <w:t xml:space="preserve"> </w:t>
      </w:r>
      <w:proofErr w:type="spellStart"/>
      <w:r w:rsidRPr="007C7531">
        <w:rPr>
          <w:rFonts w:eastAsia="Calibri"/>
          <w:b/>
          <w:bCs/>
        </w:rPr>
        <w:t>точки</w:t>
      </w:r>
      <w:proofErr w:type="spellEnd"/>
      <w:r w:rsidRPr="007C7531">
        <w:rPr>
          <w:rFonts w:eastAsia="Calibri"/>
          <w:b/>
          <w:bCs/>
        </w:rPr>
        <w:t xml:space="preserve">), </w:t>
      </w:r>
      <w:proofErr w:type="spellStart"/>
      <w:r w:rsidRPr="007C7531">
        <w:rPr>
          <w:rFonts w:eastAsia="Calibri"/>
        </w:rPr>
        <w:t>където</w:t>
      </w:r>
      <w:proofErr w:type="spellEnd"/>
      <w:r w:rsidRPr="007C7531">
        <w:rPr>
          <w:rFonts w:eastAsia="Calibri"/>
        </w:rPr>
        <w:t>:</w:t>
      </w:r>
    </w:p>
    <w:p w:rsidR="00A7032C" w:rsidRPr="007C7531" w:rsidRDefault="00A7032C" w:rsidP="004C276E">
      <w:pPr>
        <w:tabs>
          <w:tab w:val="left" w:pos="567"/>
        </w:tabs>
        <w:autoSpaceDE w:val="0"/>
        <w:autoSpaceDN w:val="0"/>
        <w:adjustRightInd w:val="0"/>
        <w:ind w:right="-2" w:firstLine="720"/>
        <w:jc w:val="both"/>
        <w:rPr>
          <w:rFonts w:eastAsia="Calibri"/>
        </w:rPr>
      </w:pPr>
      <w:proofErr w:type="gramStart"/>
      <w:r w:rsidRPr="007C7531">
        <w:rPr>
          <w:rFonts w:eastAsia="Calibri"/>
          <w:b/>
          <w:bCs/>
        </w:rPr>
        <w:t>-</w:t>
      </w:r>
      <w:proofErr w:type="spellStart"/>
      <w:r w:rsidRPr="007C7531">
        <w:rPr>
          <w:rFonts w:eastAsia="Calibri"/>
          <w:b/>
          <w:bCs/>
        </w:rPr>
        <w:t>Ц</w:t>
      </w:r>
      <w:r w:rsidRPr="007C7531">
        <w:rPr>
          <w:rFonts w:eastAsia="Calibri"/>
          <w:b/>
          <w:bCs/>
          <w:vertAlign w:val="subscript"/>
        </w:rPr>
        <w:t>i</w:t>
      </w:r>
      <w:proofErr w:type="spellEnd"/>
      <w:r w:rsidRPr="007C7531">
        <w:rPr>
          <w:rFonts w:eastAsia="Calibri"/>
          <w:b/>
          <w:bCs/>
        </w:rPr>
        <w:t xml:space="preserve"> </w:t>
      </w:r>
      <w:r w:rsidRPr="007C7531">
        <w:rPr>
          <w:rFonts w:eastAsia="Calibri"/>
        </w:rPr>
        <w:t xml:space="preserve">е </w:t>
      </w:r>
      <w:proofErr w:type="spellStart"/>
      <w:r w:rsidRPr="007C7531">
        <w:rPr>
          <w:rFonts w:eastAsia="Calibri"/>
        </w:rPr>
        <w:t>предложената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обща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цена</w:t>
      </w:r>
      <w:proofErr w:type="spellEnd"/>
      <w:r w:rsidRPr="007C7531">
        <w:rPr>
          <w:rFonts w:eastAsia="Calibri"/>
        </w:rPr>
        <w:t xml:space="preserve"> в </w:t>
      </w:r>
      <w:proofErr w:type="spellStart"/>
      <w:r w:rsidRPr="007C7531">
        <w:rPr>
          <w:rFonts w:eastAsia="Calibri"/>
        </w:rPr>
        <w:t>лева</w:t>
      </w:r>
      <w:proofErr w:type="spellEnd"/>
      <w:r w:rsidRPr="007C7531">
        <w:rPr>
          <w:rFonts w:eastAsia="Calibri"/>
        </w:rPr>
        <w:t xml:space="preserve">, </w:t>
      </w:r>
      <w:proofErr w:type="spellStart"/>
      <w:r w:rsidRPr="007C7531">
        <w:rPr>
          <w:rFonts w:eastAsia="Calibri"/>
        </w:rPr>
        <w:t>без</w:t>
      </w:r>
      <w:proofErr w:type="spellEnd"/>
      <w:r w:rsidRPr="007C7531">
        <w:rPr>
          <w:rFonts w:eastAsia="Calibri"/>
        </w:rPr>
        <w:t xml:space="preserve"> ДДС </w:t>
      </w:r>
      <w:proofErr w:type="spellStart"/>
      <w:r w:rsidRPr="007C7531">
        <w:rPr>
          <w:rFonts w:eastAsia="Calibri"/>
        </w:rPr>
        <w:t>съгласно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Ценовото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предложение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съответния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участник</w:t>
      </w:r>
      <w:proofErr w:type="spellEnd"/>
      <w:r w:rsidRPr="007C7531">
        <w:rPr>
          <w:rFonts w:eastAsia="Calibri"/>
        </w:rPr>
        <w:t>.</w:t>
      </w:r>
      <w:proofErr w:type="gramEnd"/>
      <w:r w:rsidRPr="007C7531">
        <w:rPr>
          <w:rFonts w:eastAsia="Calibri"/>
        </w:rPr>
        <w:t xml:space="preserve"> </w:t>
      </w:r>
    </w:p>
    <w:p w:rsidR="00A7032C" w:rsidRPr="007C7531" w:rsidRDefault="00A7032C" w:rsidP="004C276E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eastAsia="Calibri"/>
        </w:rPr>
      </w:pPr>
      <w:r w:rsidRPr="007C7531">
        <w:rPr>
          <w:rFonts w:eastAsia="Calibri"/>
          <w:b/>
          <w:bCs/>
        </w:rPr>
        <w:tab/>
      </w:r>
      <w:proofErr w:type="gramStart"/>
      <w:r w:rsidRPr="007C7531">
        <w:rPr>
          <w:rFonts w:eastAsia="Calibri"/>
          <w:b/>
          <w:bCs/>
        </w:rPr>
        <w:t>-</w:t>
      </w:r>
      <w:proofErr w:type="spellStart"/>
      <w:r w:rsidRPr="007C7531">
        <w:rPr>
          <w:rFonts w:eastAsia="Calibri"/>
          <w:b/>
          <w:bCs/>
        </w:rPr>
        <w:t>Ц</w:t>
      </w:r>
      <w:r w:rsidRPr="007C7531">
        <w:rPr>
          <w:rFonts w:eastAsia="Calibri"/>
          <w:b/>
          <w:bCs/>
          <w:vertAlign w:val="subscript"/>
        </w:rPr>
        <w:t>min</w:t>
      </w:r>
      <w:proofErr w:type="spellEnd"/>
      <w:r w:rsidRPr="007C7531">
        <w:rPr>
          <w:rFonts w:eastAsia="Calibri"/>
          <w:b/>
          <w:bCs/>
        </w:rPr>
        <w:t xml:space="preserve"> </w:t>
      </w:r>
      <w:r w:rsidRPr="007C7531">
        <w:rPr>
          <w:rFonts w:eastAsia="Calibri"/>
        </w:rPr>
        <w:t xml:space="preserve">е </w:t>
      </w:r>
      <w:proofErr w:type="spellStart"/>
      <w:r w:rsidRPr="007C7531">
        <w:rPr>
          <w:rFonts w:eastAsia="Calibri"/>
        </w:rPr>
        <w:t>минималната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предложена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обща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цена</w:t>
      </w:r>
      <w:proofErr w:type="spellEnd"/>
      <w:r w:rsidRPr="007C7531">
        <w:rPr>
          <w:rFonts w:eastAsia="Calibri"/>
        </w:rPr>
        <w:t xml:space="preserve"> в </w:t>
      </w:r>
      <w:proofErr w:type="spellStart"/>
      <w:r w:rsidRPr="007C7531">
        <w:rPr>
          <w:rFonts w:eastAsia="Calibri"/>
        </w:rPr>
        <w:t>лева</w:t>
      </w:r>
      <w:proofErr w:type="spellEnd"/>
      <w:r w:rsidRPr="007C7531">
        <w:rPr>
          <w:rFonts w:eastAsia="Calibri"/>
        </w:rPr>
        <w:t xml:space="preserve">, </w:t>
      </w:r>
      <w:proofErr w:type="spellStart"/>
      <w:r w:rsidRPr="007C7531">
        <w:rPr>
          <w:rFonts w:eastAsia="Calibri"/>
        </w:rPr>
        <w:t>без</w:t>
      </w:r>
      <w:proofErr w:type="spellEnd"/>
      <w:r w:rsidRPr="007C7531">
        <w:rPr>
          <w:rFonts w:eastAsia="Calibri"/>
        </w:rPr>
        <w:t xml:space="preserve"> ДДС </w:t>
      </w:r>
      <w:proofErr w:type="spellStart"/>
      <w:r w:rsidRPr="007C7531">
        <w:rPr>
          <w:rFonts w:eastAsia="Calibri"/>
        </w:rPr>
        <w:t>съгласно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Ценовите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предложения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всички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участници</w:t>
      </w:r>
      <w:proofErr w:type="spellEnd"/>
      <w:r w:rsidRPr="007C7531">
        <w:rPr>
          <w:rFonts w:eastAsia="Calibri"/>
        </w:rPr>
        <w:t>.</w:t>
      </w:r>
      <w:proofErr w:type="gramEnd"/>
    </w:p>
    <w:p w:rsidR="00A7032C" w:rsidRPr="007C7531" w:rsidRDefault="00A7032C" w:rsidP="004C276E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eastAsia="Calibri"/>
        </w:rPr>
      </w:pPr>
      <w:r w:rsidRPr="007C7531">
        <w:rPr>
          <w:rFonts w:eastAsia="Calibri"/>
        </w:rPr>
        <w:tab/>
      </w:r>
      <w:proofErr w:type="spellStart"/>
      <w:proofErr w:type="gramStart"/>
      <w:r w:rsidRPr="007C7531">
        <w:rPr>
          <w:rFonts w:eastAsia="Calibri"/>
        </w:rPr>
        <w:t>Участникът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предложил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най</w:t>
      </w:r>
      <w:proofErr w:type="spellEnd"/>
      <w:r w:rsidRPr="007C7531">
        <w:rPr>
          <w:rFonts w:eastAsia="Calibri"/>
        </w:rPr>
        <w:t xml:space="preserve"> – </w:t>
      </w:r>
      <w:proofErr w:type="spellStart"/>
      <w:r w:rsidRPr="007C7531">
        <w:rPr>
          <w:rFonts w:eastAsia="Calibri"/>
        </w:rPr>
        <w:t>ниска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цена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за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изпълнение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поръчката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получава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максимален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брой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точки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показателя</w:t>
      </w:r>
      <w:proofErr w:type="spellEnd"/>
      <w:r w:rsidRPr="007C7531">
        <w:rPr>
          <w:rFonts w:eastAsia="Calibri"/>
        </w:rPr>
        <w:t xml:space="preserve"> – 100 </w:t>
      </w:r>
      <w:proofErr w:type="spellStart"/>
      <w:r w:rsidRPr="007C7531">
        <w:rPr>
          <w:rFonts w:eastAsia="Calibri"/>
        </w:rPr>
        <w:t>точки</w:t>
      </w:r>
      <w:proofErr w:type="spellEnd"/>
      <w:r w:rsidRPr="007C7531">
        <w:rPr>
          <w:rFonts w:eastAsia="Calibri"/>
        </w:rPr>
        <w:t>.</w:t>
      </w:r>
      <w:proofErr w:type="gramEnd"/>
      <w:r w:rsidRPr="007C7531">
        <w:rPr>
          <w:rFonts w:eastAsia="Calibri"/>
        </w:rPr>
        <w:t xml:space="preserve"> </w:t>
      </w:r>
    </w:p>
    <w:p w:rsidR="00A7032C" w:rsidRPr="007C7531" w:rsidRDefault="00A7032C" w:rsidP="004C276E">
      <w:pPr>
        <w:tabs>
          <w:tab w:val="left" w:pos="567"/>
        </w:tabs>
        <w:ind w:right="-2" w:firstLine="708"/>
        <w:jc w:val="both"/>
        <w:rPr>
          <w:lang w:val="ru-RU"/>
        </w:rPr>
      </w:pPr>
      <w:r w:rsidRPr="007C7531">
        <w:rPr>
          <w:lang w:val="ru-RU"/>
        </w:rPr>
        <w:t>Резултатите са следните: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560"/>
        <w:gridCol w:w="4623"/>
      </w:tblGrid>
      <w:tr w:rsidR="00D668A0" w:rsidRPr="007C7531" w:rsidTr="00D668A0">
        <w:trPr>
          <w:trHeight w:val="444"/>
        </w:trPr>
        <w:tc>
          <w:tcPr>
            <w:tcW w:w="456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№</w:t>
            </w:r>
          </w:p>
        </w:tc>
        <w:tc>
          <w:tcPr>
            <w:tcW w:w="4560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proofErr w:type="spellStart"/>
            <w:r w:rsidRPr="007C7531">
              <w:rPr>
                <w:b/>
              </w:rPr>
              <w:t>Участник</w:t>
            </w:r>
            <w:proofErr w:type="spellEnd"/>
          </w:p>
        </w:tc>
        <w:tc>
          <w:tcPr>
            <w:tcW w:w="4623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proofErr w:type="spellStart"/>
            <w:r w:rsidRPr="007C7531">
              <w:rPr>
                <w:b/>
              </w:rPr>
              <w:t>Показател</w:t>
            </w:r>
            <w:proofErr w:type="spellEnd"/>
            <w:r w:rsidRPr="007C7531">
              <w:rPr>
                <w:b/>
              </w:rPr>
              <w:t xml:space="preserve"> П2/ </w:t>
            </w:r>
            <w:proofErr w:type="spellStart"/>
            <w:r w:rsidRPr="007C7531">
              <w:rPr>
                <w:b/>
              </w:rPr>
              <w:t>точки</w:t>
            </w:r>
            <w:proofErr w:type="spellEnd"/>
          </w:p>
        </w:tc>
      </w:tr>
      <w:tr w:rsidR="00D668A0" w:rsidRPr="007C7531" w:rsidTr="00D668A0">
        <w:trPr>
          <w:trHeight w:val="358"/>
        </w:trPr>
        <w:tc>
          <w:tcPr>
            <w:tcW w:w="456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</w:pPr>
            <w:r w:rsidRPr="007C7531">
              <w:t>1.</w:t>
            </w:r>
          </w:p>
        </w:tc>
        <w:tc>
          <w:tcPr>
            <w:tcW w:w="4560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</w:pPr>
            <w:r w:rsidRPr="007C7531">
              <w:rPr>
                <w:lang w:val="bg-BG"/>
              </w:rPr>
              <w:t>„Еъркон“</w:t>
            </w:r>
            <w:r w:rsidRPr="007C7531">
              <w:rPr>
                <w:i/>
                <w:lang w:val="bg-BG"/>
              </w:rPr>
              <w:t xml:space="preserve"> </w:t>
            </w:r>
            <w:r w:rsidRPr="007C7531">
              <w:rPr>
                <w:lang w:val="bg-BG"/>
              </w:rPr>
              <w:t>ЕООД</w:t>
            </w:r>
            <w:r w:rsidRPr="007C7531">
              <w:t xml:space="preserve"> </w:t>
            </w:r>
          </w:p>
        </w:tc>
        <w:tc>
          <w:tcPr>
            <w:tcW w:w="4623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>100 т.</w:t>
            </w:r>
          </w:p>
        </w:tc>
      </w:tr>
    </w:tbl>
    <w:p w:rsidR="00A7032C" w:rsidRPr="007C7531" w:rsidRDefault="00A7032C" w:rsidP="004C276E">
      <w:pPr>
        <w:tabs>
          <w:tab w:val="left" w:pos="567"/>
        </w:tabs>
        <w:ind w:right="-2" w:firstLine="720"/>
        <w:jc w:val="both"/>
        <w:rPr>
          <w:b/>
          <w:lang w:val="bg-BG"/>
        </w:rPr>
      </w:pPr>
    </w:p>
    <w:p w:rsidR="00D668A0" w:rsidRPr="007C7531" w:rsidRDefault="00D668A0" w:rsidP="004C276E">
      <w:pPr>
        <w:tabs>
          <w:tab w:val="left" w:pos="567"/>
        </w:tabs>
        <w:ind w:right="-2" w:firstLine="708"/>
        <w:jc w:val="both"/>
      </w:pPr>
      <w:proofErr w:type="gramStart"/>
      <w:r w:rsidRPr="007C7531">
        <w:rPr>
          <w:b/>
        </w:rPr>
        <w:t>V.</w:t>
      </w:r>
      <w:r w:rsidRPr="007C7531">
        <w:t xml:space="preserve"> К</w:t>
      </w:r>
      <w:r w:rsidRPr="007C7531">
        <w:rPr>
          <w:lang w:val="ru-RU"/>
        </w:rPr>
        <w:t xml:space="preserve">омисията </w:t>
      </w:r>
      <w:proofErr w:type="spellStart"/>
      <w:r w:rsidRPr="007C7531">
        <w:t>пристъпи</w:t>
      </w:r>
      <w:proofErr w:type="spellEnd"/>
      <w:r w:rsidRPr="007C7531">
        <w:t xml:space="preserve"> </w:t>
      </w:r>
      <w:proofErr w:type="spellStart"/>
      <w:r w:rsidRPr="007C7531">
        <w:t>към</w:t>
      </w:r>
      <w:proofErr w:type="spellEnd"/>
      <w:r w:rsidRPr="007C7531">
        <w:t xml:space="preserve"> </w:t>
      </w:r>
      <w:proofErr w:type="spellStart"/>
      <w:r w:rsidRPr="007C7531">
        <w:t>определяне</w:t>
      </w:r>
      <w:proofErr w:type="spellEnd"/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комплексната</w:t>
      </w:r>
      <w:proofErr w:type="spellEnd"/>
      <w:r w:rsidRPr="007C7531">
        <w:t xml:space="preserve"> </w:t>
      </w:r>
      <w:proofErr w:type="spellStart"/>
      <w:r w:rsidRPr="007C7531">
        <w:t>оценка</w:t>
      </w:r>
      <w:proofErr w:type="spellEnd"/>
      <w:r w:rsidRPr="007C7531">
        <w:t xml:space="preserve"> </w:t>
      </w:r>
      <w:r w:rsidRPr="007C7531">
        <w:rPr>
          <w:b/>
        </w:rPr>
        <w:t>(КО)</w:t>
      </w:r>
      <w:r w:rsidRPr="007C7531">
        <w:t xml:space="preserve">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допуснат</w:t>
      </w:r>
      <w:proofErr w:type="spellEnd"/>
      <w:r w:rsidRPr="007C7531">
        <w:rPr>
          <w:lang w:val="bg-BG"/>
        </w:rPr>
        <w:t>ия</w:t>
      </w:r>
      <w:r w:rsidRPr="007C7531">
        <w:t xml:space="preserve"> </w:t>
      </w:r>
      <w:r w:rsidRPr="007C7531">
        <w:rPr>
          <w:lang w:val="bg-BG"/>
        </w:rPr>
        <w:t xml:space="preserve">участника </w:t>
      </w:r>
      <w:proofErr w:type="spellStart"/>
      <w:r w:rsidRPr="007C7531">
        <w:t>оферти</w:t>
      </w:r>
      <w:proofErr w:type="spellEnd"/>
      <w:r w:rsidRPr="007C7531">
        <w:t xml:space="preserve">, </w:t>
      </w:r>
      <w:proofErr w:type="spellStart"/>
      <w:r w:rsidRPr="007C7531">
        <w:t>съгласно</w:t>
      </w:r>
      <w:proofErr w:type="spellEnd"/>
      <w:r w:rsidRPr="007C7531">
        <w:t xml:space="preserve"> </w:t>
      </w:r>
      <w:proofErr w:type="spellStart"/>
      <w:r w:rsidRPr="007C7531">
        <w:t>методиката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proofErr w:type="spellStart"/>
      <w:r w:rsidRPr="007C7531">
        <w:t>оценка</w:t>
      </w:r>
      <w:proofErr w:type="spellEnd"/>
      <w:r w:rsidRPr="007C7531">
        <w:t xml:space="preserve"> – </w:t>
      </w:r>
      <w:proofErr w:type="spellStart"/>
      <w:r w:rsidRPr="007C7531">
        <w:rPr>
          <w:i/>
        </w:rPr>
        <w:t>Приложение</w:t>
      </w:r>
      <w:proofErr w:type="spellEnd"/>
      <w:r w:rsidRPr="007C7531">
        <w:rPr>
          <w:i/>
        </w:rPr>
        <w:t xml:space="preserve"> № 2</w:t>
      </w:r>
      <w:r w:rsidRPr="007C7531">
        <w:t>.</w:t>
      </w:r>
      <w:proofErr w:type="gramEnd"/>
      <w:r w:rsidRPr="007C7531">
        <w:t xml:space="preserve"> </w:t>
      </w:r>
    </w:p>
    <w:p w:rsidR="00D668A0" w:rsidRPr="007C7531" w:rsidRDefault="00D668A0" w:rsidP="004C276E">
      <w:pPr>
        <w:tabs>
          <w:tab w:val="left" w:pos="567"/>
        </w:tabs>
        <w:spacing w:line="276" w:lineRule="auto"/>
        <w:ind w:right="-2" w:firstLine="708"/>
        <w:jc w:val="both"/>
        <w:rPr>
          <w:rFonts w:eastAsia="Calibri"/>
        </w:rPr>
      </w:pPr>
      <w:proofErr w:type="spellStart"/>
      <w:r w:rsidRPr="007C7531">
        <w:rPr>
          <w:rFonts w:eastAsia="Calibri"/>
        </w:rPr>
        <w:t>Комплексната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оценка</w:t>
      </w:r>
      <w:proofErr w:type="spellEnd"/>
      <w:r w:rsidRPr="007C7531">
        <w:rPr>
          <w:rFonts w:eastAsia="Calibri"/>
        </w:rPr>
        <w:t xml:space="preserve"> </w:t>
      </w:r>
      <w:r w:rsidRPr="007C7531">
        <w:rPr>
          <w:rFonts w:eastAsia="Calibri"/>
          <w:b/>
        </w:rPr>
        <w:t>(КО)</w:t>
      </w:r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офертата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участника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изчислява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формулата</w:t>
      </w:r>
      <w:proofErr w:type="spellEnd"/>
      <w:r w:rsidRPr="007C7531">
        <w:rPr>
          <w:rFonts w:eastAsia="Calibri"/>
        </w:rPr>
        <w:t xml:space="preserve">: </w:t>
      </w:r>
    </w:p>
    <w:p w:rsidR="00D668A0" w:rsidRPr="007C7531" w:rsidRDefault="00D668A0" w:rsidP="004C276E">
      <w:pPr>
        <w:tabs>
          <w:tab w:val="left" w:pos="0"/>
          <w:tab w:val="left" w:pos="567"/>
        </w:tabs>
        <w:ind w:right="-2" w:firstLine="540"/>
        <w:jc w:val="both"/>
        <w:rPr>
          <w:rFonts w:eastAsia="Calibri"/>
          <w:b/>
        </w:rPr>
      </w:pPr>
      <w:r w:rsidRPr="007C7531">
        <w:rPr>
          <w:rFonts w:eastAsia="Calibri"/>
          <w:b/>
        </w:rPr>
        <w:t xml:space="preserve">КО = П1 х 50% + П2 х 50% </w:t>
      </w:r>
    </w:p>
    <w:p w:rsidR="00D668A0" w:rsidRPr="007C7531" w:rsidRDefault="00D668A0" w:rsidP="004C276E">
      <w:pPr>
        <w:tabs>
          <w:tab w:val="left" w:pos="567"/>
        </w:tabs>
        <w:ind w:right="-2" w:firstLine="708"/>
        <w:jc w:val="both"/>
        <w:rPr>
          <w:rFonts w:eastAsia="Calibri"/>
        </w:rPr>
      </w:pPr>
      <w:proofErr w:type="spellStart"/>
      <w:proofErr w:type="gramStart"/>
      <w:r w:rsidRPr="007C7531">
        <w:rPr>
          <w:rFonts w:eastAsia="Calibri"/>
        </w:rPr>
        <w:t>Комплексната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оценка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формира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като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сума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от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оценките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за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всички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показатели</w:t>
      </w:r>
      <w:proofErr w:type="spellEnd"/>
      <w:r w:rsidRPr="007C7531">
        <w:rPr>
          <w:rFonts w:eastAsia="Calibri"/>
        </w:rPr>
        <w:t xml:space="preserve"> в </w:t>
      </w:r>
      <w:proofErr w:type="spellStart"/>
      <w:r w:rsidRPr="007C7531">
        <w:rPr>
          <w:rFonts w:eastAsia="Calibri"/>
        </w:rPr>
        <w:t>методиката</w:t>
      </w:r>
      <w:proofErr w:type="spellEnd"/>
      <w:r w:rsidRPr="007C7531">
        <w:rPr>
          <w:rFonts w:eastAsia="Calibri"/>
        </w:rPr>
        <w:t xml:space="preserve"> и </w:t>
      </w:r>
      <w:proofErr w:type="spellStart"/>
      <w:r w:rsidRPr="007C7531">
        <w:rPr>
          <w:rFonts w:eastAsia="Calibri"/>
        </w:rPr>
        <w:t>има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максимална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стойност</w:t>
      </w:r>
      <w:proofErr w:type="spellEnd"/>
      <w:r w:rsidRPr="007C7531">
        <w:rPr>
          <w:rFonts w:eastAsia="Calibri"/>
        </w:rPr>
        <w:t xml:space="preserve"> 100 </w:t>
      </w:r>
      <w:proofErr w:type="spellStart"/>
      <w:r w:rsidRPr="007C7531">
        <w:rPr>
          <w:rFonts w:eastAsia="Calibri"/>
        </w:rPr>
        <w:t>точки</w:t>
      </w:r>
      <w:proofErr w:type="spellEnd"/>
      <w:r w:rsidRPr="007C7531">
        <w:rPr>
          <w:rFonts w:eastAsia="Calibri"/>
        </w:rPr>
        <w:t>.</w:t>
      </w:r>
      <w:proofErr w:type="gramEnd"/>
    </w:p>
    <w:p w:rsidR="00D668A0" w:rsidRPr="007C7531" w:rsidRDefault="00D668A0" w:rsidP="004C276E">
      <w:pPr>
        <w:tabs>
          <w:tab w:val="left" w:pos="567"/>
        </w:tabs>
        <w:ind w:right="-2" w:firstLine="561"/>
        <w:jc w:val="both"/>
        <w:rPr>
          <w:rFonts w:eastAsia="Calibri"/>
        </w:rPr>
      </w:pPr>
      <w:proofErr w:type="spellStart"/>
      <w:proofErr w:type="gramStart"/>
      <w:r w:rsidRPr="007C7531">
        <w:rPr>
          <w:rFonts w:eastAsia="Calibri"/>
        </w:rPr>
        <w:t>На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първо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място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се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класира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участникът</w:t>
      </w:r>
      <w:proofErr w:type="spellEnd"/>
      <w:r w:rsidRPr="007C7531">
        <w:rPr>
          <w:rFonts w:eastAsia="Calibri"/>
        </w:rPr>
        <w:t xml:space="preserve">, </w:t>
      </w:r>
      <w:proofErr w:type="spellStart"/>
      <w:r w:rsidRPr="007C7531">
        <w:rPr>
          <w:rFonts w:eastAsia="Calibri"/>
        </w:rPr>
        <w:t>събрал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максимален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брой</w:t>
      </w:r>
      <w:proofErr w:type="spellEnd"/>
      <w:r w:rsidRPr="007C7531">
        <w:rPr>
          <w:rFonts w:eastAsia="Calibri"/>
        </w:rPr>
        <w:t xml:space="preserve"> </w:t>
      </w:r>
      <w:proofErr w:type="spellStart"/>
      <w:r w:rsidRPr="007C7531">
        <w:rPr>
          <w:rFonts w:eastAsia="Calibri"/>
        </w:rPr>
        <w:t>точки</w:t>
      </w:r>
      <w:proofErr w:type="spellEnd"/>
      <w:r w:rsidRPr="007C7531">
        <w:rPr>
          <w:rFonts w:eastAsia="Calibri"/>
        </w:rPr>
        <w:t>.</w:t>
      </w:r>
      <w:proofErr w:type="gramEnd"/>
    </w:p>
    <w:p w:rsidR="00D668A0" w:rsidRPr="007C7531" w:rsidRDefault="00D668A0" w:rsidP="004C276E">
      <w:pPr>
        <w:tabs>
          <w:tab w:val="left" w:pos="567"/>
        </w:tabs>
        <w:ind w:right="-2" w:firstLine="561"/>
        <w:jc w:val="both"/>
        <w:rPr>
          <w:lang w:val="ru-RU"/>
        </w:rPr>
      </w:pPr>
      <w:r w:rsidRPr="007C7531">
        <w:rPr>
          <w:lang w:val="ru-RU"/>
        </w:rPr>
        <w:t>Резултатите са следните:</w:t>
      </w:r>
    </w:p>
    <w:p w:rsidR="00D668A0" w:rsidRPr="007C7531" w:rsidRDefault="00D668A0" w:rsidP="004C276E">
      <w:pPr>
        <w:tabs>
          <w:tab w:val="left" w:pos="567"/>
        </w:tabs>
        <w:ind w:right="-2" w:firstLine="708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70"/>
        <w:gridCol w:w="4720"/>
      </w:tblGrid>
      <w:tr w:rsidR="00D668A0" w:rsidRPr="007C7531" w:rsidTr="00222613">
        <w:trPr>
          <w:trHeight w:val="444"/>
        </w:trPr>
        <w:tc>
          <w:tcPr>
            <w:tcW w:w="458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№</w:t>
            </w:r>
          </w:p>
        </w:tc>
        <w:tc>
          <w:tcPr>
            <w:tcW w:w="4470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proofErr w:type="spellStart"/>
            <w:r w:rsidRPr="007C7531">
              <w:rPr>
                <w:b/>
              </w:rPr>
              <w:t>Участник</w:t>
            </w:r>
            <w:proofErr w:type="spellEnd"/>
          </w:p>
        </w:tc>
        <w:tc>
          <w:tcPr>
            <w:tcW w:w="4720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КО (</w:t>
            </w:r>
            <w:proofErr w:type="spellStart"/>
            <w:r w:rsidRPr="007C7531">
              <w:rPr>
                <w:b/>
              </w:rPr>
              <w:t>комплексна</w:t>
            </w:r>
            <w:proofErr w:type="spellEnd"/>
            <w:r w:rsidRPr="007C7531">
              <w:rPr>
                <w:b/>
              </w:rPr>
              <w:t xml:space="preserve"> </w:t>
            </w:r>
            <w:proofErr w:type="spellStart"/>
            <w:r w:rsidRPr="007C7531">
              <w:rPr>
                <w:b/>
              </w:rPr>
              <w:t>оценка</w:t>
            </w:r>
            <w:proofErr w:type="spellEnd"/>
            <w:r w:rsidRPr="007C7531">
              <w:rPr>
                <w:b/>
              </w:rPr>
              <w:t xml:space="preserve">)/ </w:t>
            </w:r>
            <w:proofErr w:type="spellStart"/>
            <w:r w:rsidRPr="007C7531">
              <w:rPr>
                <w:b/>
              </w:rPr>
              <w:t>точки</w:t>
            </w:r>
            <w:proofErr w:type="spellEnd"/>
          </w:p>
        </w:tc>
      </w:tr>
      <w:tr w:rsidR="00D668A0" w:rsidRPr="007C7531" w:rsidTr="00222613">
        <w:trPr>
          <w:trHeight w:val="358"/>
        </w:trPr>
        <w:tc>
          <w:tcPr>
            <w:tcW w:w="458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</w:pPr>
            <w:r w:rsidRPr="007C7531">
              <w:t>1.</w:t>
            </w:r>
          </w:p>
        </w:tc>
        <w:tc>
          <w:tcPr>
            <w:tcW w:w="4470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</w:pPr>
            <w:r w:rsidRPr="007C7531">
              <w:rPr>
                <w:lang w:val="bg-BG"/>
              </w:rPr>
              <w:t>„Еъркон“</w:t>
            </w:r>
            <w:r w:rsidRPr="007C7531">
              <w:rPr>
                <w:i/>
                <w:lang w:val="bg-BG"/>
              </w:rPr>
              <w:t xml:space="preserve"> </w:t>
            </w:r>
            <w:r w:rsidRPr="007C7531">
              <w:rPr>
                <w:lang w:val="bg-BG"/>
              </w:rPr>
              <w:t>ЕООД</w:t>
            </w:r>
            <w:r w:rsidRPr="007C7531">
              <w:t xml:space="preserve"> </w:t>
            </w:r>
          </w:p>
        </w:tc>
        <w:tc>
          <w:tcPr>
            <w:tcW w:w="4720" w:type="dxa"/>
          </w:tcPr>
          <w:p w:rsidR="00D668A0" w:rsidRPr="007C7531" w:rsidRDefault="00D668A0" w:rsidP="004C276E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>62,5 т.</w:t>
            </w:r>
          </w:p>
        </w:tc>
      </w:tr>
    </w:tbl>
    <w:p w:rsidR="007C7531" w:rsidRPr="007C7531" w:rsidRDefault="007C7531" w:rsidP="004C276E">
      <w:pPr>
        <w:tabs>
          <w:tab w:val="left" w:pos="567"/>
        </w:tabs>
        <w:ind w:firstLine="708"/>
        <w:jc w:val="both"/>
        <w:rPr>
          <w:b/>
          <w:lang w:val="bg-BG"/>
        </w:rPr>
      </w:pPr>
    </w:p>
    <w:p w:rsidR="007C7531" w:rsidRPr="007C7531" w:rsidRDefault="007C7531" w:rsidP="004C276E">
      <w:pPr>
        <w:tabs>
          <w:tab w:val="left" w:pos="567"/>
        </w:tabs>
        <w:ind w:firstLine="708"/>
        <w:jc w:val="both"/>
        <w:rPr>
          <w:lang w:val="bg-BG"/>
        </w:rPr>
      </w:pPr>
      <w:r w:rsidRPr="007C7531">
        <w:rPr>
          <w:b/>
        </w:rPr>
        <w:t>VI</w:t>
      </w:r>
      <w:r w:rsidRPr="007C7531">
        <w:rPr>
          <w:b/>
          <w:lang w:val="ru-RU"/>
        </w:rPr>
        <w:t>.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>Класиране: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70"/>
        <w:gridCol w:w="4720"/>
      </w:tblGrid>
      <w:tr w:rsidR="007C7531" w:rsidRPr="007C7531" w:rsidTr="007C7531">
        <w:trPr>
          <w:trHeight w:val="444"/>
        </w:trPr>
        <w:tc>
          <w:tcPr>
            <w:tcW w:w="458" w:type="dxa"/>
          </w:tcPr>
          <w:p w:rsidR="007C7531" w:rsidRPr="007C7531" w:rsidRDefault="007C7531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</w:rPr>
              <w:t>№</w:t>
            </w:r>
          </w:p>
        </w:tc>
        <w:tc>
          <w:tcPr>
            <w:tcW w:w="4470" w:type="dxa"/>
          </w:tcPr>
          <w:p w:rsidR="007C7531" w:rsidRPr="007C7531" w:rsidRDefault="007C7531" w:rsidP="004C276E">
            <w:pPr>
              <w:tabs>
                <w:tab w:val="left" w:pos="567"/>
              </w:tabs>
              <w:ind w:right="-2"/>
              <w:jc w:val="both"/>
              <w:rPr>
                <w:b/>
                <w:lang w:val="bg-BG"/>
              </w:rPr>
            </w:pPr>
            <w:proofErr w:type="spellStart"/>
            <w:r w:rsidRPr="007C7531">
              <w:rPr>
                <w:b/>
              </w:rPr>
              <w:t>Участник</w:t>
            </w:r>
            <w:proofErr w:type="spellEnd"/>
            <w:r w:rsidRPr="007C7531">
              <w:rPr>
                <w:b/>
                <w:lang w:val="bg-BG"/>
              </w:rPr>
              <w:t xml:space="preserve"> /вх. № на оферта</w:t>
            </w:r>
          </w:p>
        </w:tc>
        <w:tc>
          <w:tcPr>
            <w:tcW w:w="4720" w:type="dxa"/>
          </w:tcPr>
          <w:p w:rsidR="007C7531" w:rsidRPr="007C7531" w:rsidRDefault="007C7531" w:rsidP="004C276E">
            <w:pPr>
              <w:tabs>
                <w:tab w:val="left" w:pos="567"/>
              </w:tabs>
              <w:ind w:right="-2"/>
              <w:jc w:val="both"/>
              <w:rPr>
                <w:b/>
              </w:rPr>
            </w:pPr>
            <w:r w:rsidRPr="007C7531">
              <w:rPr>
                <w:b/>
                <w:lang w:val="bg-BG"/>
              </w:rPr>
              <w:t>Т</w:t>
            </w:r>
            <w:proofErr w:type="spellStart"/>
            <w:r w:rsidRPr="007C7531">
              <w:rPr>
                <w:b/>
              </w:rPr>
              <w:t>очки</w:t>
            </w:r>
            <w:proofErr w:type="spellEnd"/>
          </w:p>
        </w:tc>
      </w:tr>
      <w:tr w:rsidR="007C7531" w:rsidRPr="007C7531" w:rsidTr="007C7531">
        <w:trPr>
          <w:trHeight w:val="358"/>
        </w:trPr>
        <w:tc>
          <w:tcPr>
            <w:tcW w:w="458" w:type="dxa"/>
          </w:tcPr>
          <w:p w:rsidR="007C7531" w:rsidRPr="007C7531" w:rsidRDefault="007C7531" w:rsidP="004C276E">
            <w:pPr>
              <w:tabs>
                <w:tab w:val="left" w:pos="567"/>
              </w:tabs>
              <w:ind w:right="-2"/>
              <w:jc w:val="both"/>
            </w:pPr>
            <w:r w:rsidRPr="007C7531">
              <w:t>1.</w:t>
            </w:r>
          </w:p>
        </w:tc>
        <w:tc>
          <w:tcPr>
            <w:tcW w:w="4470" w:type="dxa"/>
          </w:tcPr>
          <w:p w:rsidR="007C7531" w:rsidRPr="007C7531" w:rsidRDefault="007C7531" w:rsidP="004C276E">
            <w:pPr>
              <w:shd w:val="clear" w:color="auto" w:fill="FFFFFF"/>
              <w:tabs>
                <w:tab w:val="left" w:pos="288"/>
                <w:tab w:val="left" w:pos="360"/>
                <w:tab w:val="left" w:pos="567"/>
                <w:tab w:val="left" w:pos="851"/>
              </w:tabs>
              <w:ind w:right="-1"/>
              <w:jc w:val="both"/>
            </w:pPr>
            <w:r w:rsidRPr="007C7531">
              <w:rPr>
                <w:lang w:val="bg-BG"/>
              </w:rPr>
              <w:t>„Еъркон“</w:t>
            </w:r>
            <w:r w:rsidRPr="007C7531">
              <w:rPr>
                <w:i/>
                <w:lang w:val="bg-BG"/>
              </w:rPr>
              <w:t xml:space="preserve"> </w:t>
            </w:r>
            <w:r w:rsidRPr="007C7531">
              <w:rPr>
                <w:lang w:val="bg-BG"/>
              </w:rPr>
              <w:t>ЕООД,</w:t>
            </w:r>
            <w:r w:rsidRPr="007C7531">
              <w:t xml:space="preserve"> </w:t>
            </w:r>
            <w:r w:rsidRPr="007C7531">
              <w:rPr>
                <w:lang w:val="bg-BG"/>
              </w:rPr>
              <w:t xml:space="preserve">оферта вх. </w:t>
            </w:r>
            <w:r w:rsidRPr="007C7531">
              <w:rPr>
                <w:color w:val="000000"/>
              </w:rPr>
              <w:t xml:space="preserve">№ </w:t>
            </w:r>
            <w:r w:rsidRPr="007C7531">
              <w:rPr>
                <w:lang w:val="be-BY"/>
              </w:rPr>
              <w:t xml:space="preserve">15830/30.11.2018 г. </w:t>
            </w:r>
          </w:p>
        </w:tc>
        <w:tc>
          <w:tcPr>
            <w:tcW w:w="4720" w:type="dxa"/>
          </w:tcPr>
          <w:p w:rsidR="007C7531" w:rsidRPr="007C7531" w:rsidRDefault="007C7531" w:rsidP="004C276E">
            <w:pPr>
              <w:tabs>
                <w:tab w:val="left" w:pos="567"/>
              </w:tabs>
              <w:ind w:right="-2"/>
              <w:jc w:val="both"/>
              <w:rPr>
                <w:lang w:val="bg-BG"/>
              </w:rPr>
            </w:pPr>
            <w:r w:rsidRPr="007C7531">
              <w:rPr>
                <w:lang w:val="bg-BG"/>
              </w:rPr>
              <w:t>62,5 т.</w:t>
            </w:r>
          </w:p>
        </w:tc>
      </w:tr>
    </w:tbl>
    <w:p w:rsidR="00A7032C" w:rsidRPr="007C7531" w:rsidRDefault="00A7032C" w:rsidP="004C276E">
      <w:pPr>
        <w:tabs>
          <w:tab w:val="left" w:pos="567"/>
        </w:tabs>
        <w:ind w:right="-2" w:firstLine="720"/>
        <w:jc w:val="both"/>
        <w:rPr>
          <w:b/>
          <w:lang w:val="bg-BG"/>
        </w:rPr>
      </w:pPr>
    </w:p>
    <w:p w:rsidR="00E60BFD" w:rsidRPr="00E05E58" w:rsidRDefault="00E60BFD" w:rsidP="004C276E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 w:firstLine="567"/>
        <w:jc w:val="both"/>
        <w:rPr>
          <w:lang w:val="bg-BG"/>
        </w:rPr>
      </w:pPr>
      <w:r w:rsidRPr="007C7531">
        <w:t xml:space="preserve">С </w:t>
      </w:r>
      <w:proofErr w:type="spellStart"/>
      <w:r w:rsidRPr="007C7531">
        <w:t>оглед</w:t>
      </w:r>
      <w:proofErr w:type="spellEnd"/>
      <w:r w:rsidRPr="007C7531">
        <w:t xml:space="preserve"> </w:t>
      </w:r>
      <w:proofErr w:type="spellStart"/>
      <w:r w:rsidRPr="007C7531">
        <w:t>гореизложеното</w:t>
      </w:r>
      <w:proofErr w:type="spellEnd"/>
      <w:r w:rsidRPr="007C7531">
        <w:rPr>
          <w:lang w:val="bg-BG"/>
        </w:rPr>
        <w:t xml:space="preserve">, комисията определена да разгледа, оцени и класира офертите, събрани чрез публикуване на обява за възлагане на обществена поръчка с предмет: </w:t>
      </w:r>
      <w:r w:rsidRPr="007C7531">
        <w:rPr>
          <w:b/>
        </w:rPr>
        <w:t>„</w:t>
      </w:r>
      <w:proofErr w:type="spellStart"/>
      <w:r w:rsidRPr="007C7531">
        <w:rPr>
          <w:b/>
        </w:rPr>
        <w:t>Ремонт</w:t>
      </w:r>
      <w:proofErr w:type="spellEnd"/>
      <w:r w:rsidRPr="007C7531">
        <w:rPr>
          <w:b/>
        </w:rPr>
        <w:t xml:space="preserve"> и </w:t>
      </w:r>
      <w:proofErr w:type="spellStart"/>
      <w:r w:rsidRPr="007C7531">
        <w:rPr>
          <w:b/>
        </w:rPr>
        <w:t>реконструкция</w:t>
      </w:r>
      <w:proofErr w:type="spellEnd"/>
      <w:r w:rsidRPr="007C7531">
        <w:rPr>
          <w:b/>
        </w:rPr>
        <w:t xml:space="preserve"> </w:t>
      </w:r>
      <w:proofErr w:type="spellStart"/>
      <w:r w:rsidRPr="007C7531">
        <w:rPr>
          <w:b/>
        </w:rPr>
        <w:t>на</w:t>
      </w:r>
      <w:proofErr w:type="spellEnd"/>
      <w:r w:rsidRPr="007C7531">
        <w:rPr>
          <w:b/>
        </w:rPr>
        <w:t xml:space="preserve"> </w:t>
      </w:r>
      <w:proofErr w:type="spellStart"/>
      <w:r w:rsidRPr="007C7531">
        <w:rPr>
          <w:b/>
        </w:rPr>
        <w:t>съществуваща</w:t>
      </w:r>
      <w:proofErr w:type="spellEnd"/>
      <w:r w:rsidRPr="007C7531">
        <w:rPr>
          <w:b/>
        </w:rPr>
        <w:t xml:space="preserve"> ОВК </w:t>
      </w:r>
      <w:proofErr w:type="spellStart"/>
      <w:r w:rsidRPr="007C7531">
        <w:rPr>
          <w:b/>
        </w:rPr>
        <w:t>инсталация</w:t>
      </w:r>
      <w:proofErr w:type="spellEnd"/>
      <w:r w:rsidRPr="007C7531">
        <w:rPr>
          <w:b/>
        </w:rPr>
        <w:t xml:space="preserve"> </w:t>
      </w:r>
      <w:proofErr w:type="spellStart"/>
      <w:r w:rsidRPr="007C7531">
        <w:rPr>
          <w:b/>
        </w:rPr>
        <w:t>на</w:t>
      </w:r>
      <w:proofErr w:type="spellEnd"/>
      <w:r w:rsidRPr="007C7531">
        <w:rPr>
          <w:b/>
        </w:rPr>
        <w:t xml:space="preserve"> </w:t>
      </w:r>
      <w:proofErr w:type="spellStart"/>
      <w:r w:rsidRPr="007C7531">
        <w:rPr>
          <w:b/>
        </w:rPr>
        <w:t>Централен</w:t>
      </w:r>
      <w:proofErr w:type="spellEnd"/>
      <w:r w:rsidRPr="007C7531">
        <w:rPr>
          <w:b/>
        </w:rPr>
        <w:t xml:space="preserve"> </w:t>
      </w:r>
      <w:proofErr w:type="spellStart"/>
      <w:r w:rsidRPr="007C7531">
        <w:rPr>
          <w:b/>
        </w:rPr>
        <w:t>военен</w:t>
      </w:r>
      <w:proofErr w:type="spellEnd"/>
      <w:r w:rsidRPr="007C7531">
        <w:rPr>
          <w:b/>
        </w:rPr>
        <w:t xml:space="preserve"> </w:t>
      </w:r>
      <w:proofErr w:type="spellStart"/>
      <w:r w:rsidRPr="007C7531">
        <w:rPr>
          <w:b/>
        </w:rPr>
        <w:t>клуб</w:t>
      </w:r>
      <w:proofErr w:type="spellEnd"/>
      <w:r w:rsidRPr="007C7531">
        <w:rPr>
          <w:b/>
        </w:rPr>
        <w:t xml:space="preserve"> – </w:t>
      </w:r>
      <w:proofErr w:type="spellStart"/>
      <w:r w:rsidRPr="007C7531">
        <w:rPr>
          <w:b/>
        </w:rPr>
        <w:t>гр</w:t>
      </w:r>
      <w:proofErr w:type="spellEnd"/>
      <w:r w:rsidRPr="007C7531">
        <w:rPr>
          <w:b/>
        </w:rPr>
        <w:t xml:space="preserve">. </w:t>
      </w:r>
      <w:proofErr w:type="spellStart"/>
      <w:r w:rsidRPr="007C7531">
        <w:rPr>
          <w:b/>
        </w:rPr>
        <w:t>София</w:t>
      </w:r>
      <w:proofErr w:type="spellEnd"/>
      <w:r w:rsidRPr="007C7531">
        <w:rPr>
          <w:b/>
        </w:rPr>
        <w:t>“</w:t>
      </w:r>
      <w:r w:rsidRPr="007C7531">
        <w:rPr>
          <w:lang w:val="bg-BG"/>
        </w:rPr>
        <w:t>,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 xml:space="preserve">предлага </w:t>
      </w:r>
      <w:proofErr w:type="spellStart"/>
      <w:r w:rsidRPr="007C7531">
        <w:t>на</w:t>
      </w:r>
      <w:proofErr w:type="spellEnd"/>
      <w:r w:rsidRPr="007C7531">
        <w:t xml:space="preserve"> </w:t>
      </w:r>
      <w:proofErr w:type="spellStart"/>
      <w:r w:rsidRPr="007C7531">
        <w:t>Възложителя</w:t>
      </w:r>
      <w:proofErr w:type="spellEnd"/>
      <w:r w:rsidRPr="007C7531">
        <w:rPr>
          <w:lang w:val="bg-BG"/>
        </w:rPr>
        <w:t xml:space="preserve"> </w:t>
      </w:r>
      <w:proofErr w:type="spellStart"/>
      <w:r w:rsidRPr="007C7531">
        <w:t>да</w:t>
      </w:r>
      <w:proofErr w:type="spellEnd"/>
      <w:r w:rsidRPr="007C7531">
        <w:t xml:space="preserve"> </w:t>
      </w:r>
      <w:proofErr w:type="spellStart"/>
      <w:r w:rsidRPr="007C7531">
        <w:t>сключи</w:t>
      </w:r>
      <w:proofErr w:type="spellEnd"/>
      <w:r w:rsidRPr="007C7531">
        <w:t xml:space="preserve"> </w:t>
      </w:r>
      <w:proofErr w:type="spellStart"/>
      <w:r w:rsidRPr="007C7531">
        <w:t>договор</w:t>
      </w:r>
      <w:proofErr w:type="spellEnd"/>
      <w:r w:rsidRPr="007C7531">
        <w:t xml:space="preserve"> </w:t>
      </w:r>
      <w:proofErr w:type="spellStart"/>
      <w:r w:rsidRPr="007C7531">
        <w:t>за</w:t>
      </w:r>
      <w:proofErr w:type="spellEnd"/>
      <w:r w:rsidRPr="007C7531">
        <w:t xml:space="preserve"> </w:t>
      </w:r>
      <w:r w:rsidRPr="007C7531">
        <w:rPr>
          <w:lang w:val="bg-BG"/>
        </w:rPr>
        <w:t xml:space="preserve">изпълнение на обществената </w:t>
      </w:r>
      <w:r w:rsidRPr="007C7531">
        <w:rPr>
          <w:lang w:val="bg-BG"/>
        </w:rPr>
        <w:lastRenderedPageBreak/>
        <w:t>поръчка с класирания на първо място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>участник</w:t>
      </w:r>
      <w:r w:rsidRPr="007C7531">
        <w:rPr>
          <w:b/>
          <w:lang w:val="bg-BG"/>
        </w:rPr>
        <w:t xml:space="preserve"> </w:t>
      </w:r>
      <w:r w:rsidRPr="007C7531">
        <w:rPr>
          <w:lang w:val="bg-BG"/>
        </w:rPr>
        <w:t>„Еъркон</w:t>
      </w:r>
      <w:proofErr w:type="gramStart"/>
      <w:r w:rsidRPr="007C7531">
        <w:rPr>
          <w:lang w:val="bg-BG"/>
        </w:rPr>
        <w:t>“</w:t>
      </w:r>
      <w:r w:rsidRPr="007C7531">
        <w:rPr>
          <w:i/>
          <w:lang w:val="bg-BG"/>
        </w:rPr>
        <w:t xml:space="preserve"> </w:t>
      </w:r>
      <w:r w:rsidRPr="007C7531">
        <w:rPr>
          <w:lang w:val="bg-BG"/>
        </w:rPr>
        <w:t>ЕООД</w:t>
      </w:r>
      <w:proofErr w:type="gramEnd"/>
      <w:r w:rsidRPr="007C7531">
        <w:t xml:space="preserve"> </w:t>
      </w:r>
      <w:r w:rsidRPr="007C7531">
        <w:rPr>
          <w:lang w:val="bg-BG"/>
        </w:rPr>
        <w:t xml:space="preserve">с оферта вх. № </w:t>
      </w:r>
      <w:r w:rsidR="00902DC0" w:rsidRPr="007C7531">
        <w:rPr>
          <w:lang w:val="be-BY"/>
        </w:rPr>
        <w:t xml:space="preserve">15830/30.11.2018 г </w:t>
      </w:r>
      <w:r w:rsidRPr="007C7531">
        <w:rPr>
          <w:lang w:val="ru-RU"/>
        </w:rPr>
        <w:t xml:space="preserve">и </w:t>
      </w:r>
      <w:r w:rsidRPr="00E05E58">
        <w:rPr>
          <w:lang w:val="bg-BG"/>
        </w:rPr>
        <w:t xml:space="preserve">комплексна оценка от </w:t>
      </w:r>
      <w:r w:rsidR="00902DC0" w:rsidRPr="00E05E58">
        <w:rPr>
          <w:lang w:val="bg-BG"/>
        </w:rPr>
        <w:t>62,5</w:t>
      </w:r>
      <w:r w:rsidRPr="00E05E58">
        <w:rPr>
          <w:lang w:val="bg-BG"/>
        </w:rPr>
        <w:t xml:space="preserve"> точки</w:t>
      </w:r>
      <w:r w:rsidRPr="00E05E58">
        <w:rPr>
          <w:lang w:val="ru-RU"/>
        </w:rPr>
        <w:t>.</w:t>
      </w:r>
    </w:p>
    <w:p w:rsidR="007D0A7A" w:rsidRPr="007C7531" w:rsidRDefault="007D0A7A" w:rsidP="004C276E">
      <w:pPr>
        <w:tabs>
          <w:tab w:val="left" w:pos="567"/>
        </w:tabs>
        <w:ind w:right="-2" w:firstLine="720"/>
        <w:jc w:val="both"/>
        <w:rPr>
          <w:b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  <w:r w:rsidRPr="007C7531">
        <w:rPr>
          <w:lang w:val="bg-BG"/>
        </w:rPr>
        <w:t xml:space="preserve">Комисията, определена </w:t>
      </w:r>
      <w:r w:rsidRPr="007C7531">
        <w:rPr>
          <w:lang w:val="ru-RU"/>
        </w:rPr>
        <w:t xml:space="preserve">със Заповед </w:t>
      </w:r>
      <w:r w:rsidR="007C7531" w:rsidRPr="007C7531">
        <w:rPr>
          <w:lang w:val="ru-RU"/>
        </w:rPr>
        <w:t>№ 1541</w:t>
      </w:r>
      <w:r w:rsidR="007C7531" w:rsidRPr="007C7531">
        <w:rPr>
          <w:lang w:val="bg-BG"/>
        </w:rPr>
        <w:t>/</w:t>
      </w:r>
      <w:r w:rsidR="007C7531" w:rsidRPr="007C7531">
        <w:t>0</w:t>
      </w:r>
      <w:r w:rsidR="007C7531" w:rsidRPr="007C7531">
        <w:rPr>
          <w:lang w:val="bg-BG"/>
        </w:rPr>
        <w:t>7</w:t>
      </w:r>
      <w:r w:rsidR="007C7531" w:rsidRPr="007C7531">
        <w:rPr>
          <w:lang w:val="ru-RU"/>
        </w:rPr>
        <w:t>.1</w:t>
      </w:r>
      <w:r w:rsidR="007C7531" w:rsidRPr="007C7531">
        <w:t>2</w:t>
      </w:r>
      <w:r w:rsidR="007C7531" w:rsidRPr="007C7531">
        <w:rPr>
          <w:lang w:val="bg-BG"/>
        </w:rPr>
        <w:t xml:space="preserve">.2018 </w:t>
      </w:r>
      <w:r w:rsidR="007C7531" w:rsidRPr="007C7531">
        <w:rPr>
          <w:lang w:val="ru-RU"/>
        </w:rPr>
        <w:t>г.</w:t>
      </w:r>
      <w:r w:rsidR="007C7531" w:rsidRPr="007C7531">
        <w:rPr>
          <w:lang w:val="bg-BG"/>
        </w:rPr>
        <w:t xml:space="preserve"> </w:t>
      </w:r>
      <w:r w:rsidRPr="007C7531">
        <w:rPr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 на </w:t>
      </w:r>
      <w:r w:rsidR="007C7531" w:rsidRPr="007C7531">
        <w:rPr>
          <w:lang w:val="bg-BG"/>
        </w:rPr>
        <w:t>11</w:t>
      </w:r>
      <w:r w:rsidRPr="007C7531">
        <w:rPr>
          <w:lang w:val="bg-BG"/>
        </w:rPr>
        <w:t>.1</w:t>
      </w:r>
      <w:r w:rsidR="005D1C55" w:rsidRPr="007C7531">
        <w:rPr>
          <w:lang w:val="bg-BG"/>
        </w:rPr>
        <w:t>2</w:t>
      </w:r>
      <w:r w:rsidRPr="007C7531">
        <w:rPr>
          <w:lang w:val="bg-BG"/>
        </w:rPr>
        <w:t>.2018г.</w:t>
      </w: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  <w:r w:rsidRPr="007C7531">
        <w:rPr>
          <w:lang w:val="bg-BG"/>
        </w:rPr>
        <w:t>Комисията представя на Възложителя настоящият протокол за утвърждаване.</w:t>
      </w: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7C7531" w:rsidRDefault="00E92773" w:rsidP="004C276E">
      <w:pPr>
        <w:tabs>
          <w:tab w:val="left" w:pos="567"/>
        </w:tabs>
        <w:ind w:firstLine="540"/>
        <w:jc w:val="both"/>
        <w:rPr>
          <w:lang w:val="ru-RU"/>
        </w:rPr>
      </w:pPr>
    </w:p>
    <w:p w:rsidR="00E92773" w:rsidRPr="007C7531" w:rsidRDefault="00E92773" w:rsidP="004C276E">
      <w:pPr>
        <w:tabs>
          <w:tab w:val="left" w:pos="567"/>
        </w:tabs>
        <w:ind w:left="3600"/>
        <w:jc w:val="both"/>
        <w:rPr>
          <w:b/>
          <w:highlight w:val="yellow"/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color w:val="000000"/>
          <w:lang w:val="ru-RU"/>
        </w:rPr>
      </w:pPr>
      <w:r w:rsidRPr="007C7531">
        <w:rPr>
          <w:b/>
          <w:color w:val="000000"/>
          <w:lang w:val="ru-RU"/>
        </w:rPr>
        <w:t>П</w:t>
      </w:r>
      <w:r w:rsidR="00C127EF" w:rsidRPr="007C7531">
        <w:rPr>
          <w:b/>
          <w:color w:val="000000"/>
          <w:lang w:val="ru-RU"/>
        </w:rPr>
        <w:t>редседател</w:t>
      </w:r>
      <w:r w:rsidRPr="007C7531">
        <w:rPr>
          <w:color w:val="000000"/>
          <w:lang w:val="ru-RU"/>
        </w:rPr>
        <w:t>: . ..............</w:t>
      </w:r>
      <w:r w:rsidR="00242199">
        <w:rPr>
          <w:color w:val="000000"/>
          <w:lang w:val="ru-RU"/>
        </w:rPr>
        <w:t>п</w:t>
      </w:r>
      <w:r w:rsidRPr="007C7531">
        <w:rPr>
          <w:color w:val="000000"/>
          <w:lang w:val="ru-RU"/>
        </w:rPr>
        <w:t>............../И. Захариева/</w:t>
      </w: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  <w:r w:rsidRPr="007C7531">
        <w:rPr>
          <w:b/>
          <w:color w:val="000000"/>
          <w:lang w:val="ru-RU"/>
        </w:rPr>
        <w:t>Ч</w:t>
      </w:r>
      <w:r w:rsidR="00C127EF" w:rsidRPr="007C7531">
        <w:rPr>
          <w:b/>
          <w:color w:val="000000"/>
          <w:lang w:val="ru-RU"/>
        </w:rPr>
        <w:t>ленове</w:t>
      </w:r>
      <w:r w:rsidRPr="007C7531">
        <w:rPr>
          <w:color w:val="000000"/>
          <w:lang w:val="ru-RU"/>
        </w:rPr>
        <w:t>:</w:t>
      </w:r>
      <w:r w:rsidRPr="007C7531">
        <w:rPr>
          <w:lang w:val="bg-BG"/>
        </w:rPr>
        <w:tab/>
      </w:r>
      <w:r w:rsidRPr="007C7531">
        <w:rPr>
          <w:lang w:val="bg-BG"/>
        </w:rPr>
        <w:tab/>
        <w:t>1. .....</w:t>
      </w:r>
      <w:r w:rsidR="00242199">
        <w:rPr>
          <w:lang w:val="bg-BG"/>
        </w:rPr>
        <w:t>п</w:t>
      </w:r>
      <w:r w:rsidRPr="007C7531">
        <w:rPr>
          <w:lang w:val="bg-BG"/>
        </w:rPr>
        <w:t>................../</w:t>
      </w:r>
      <w:r w:rsidR="007C7531" w:rsidRPr="007C7531">
        <w:t xml:space="preserve"> И</w:t>
      </w:r>
      <w:r w:rsidR="007C7531">
        <w:rPr>
          <w:lang w:val="bg-BG"/>
        </w:rPr>
        <w:t>.</w:t>
      </w:r>
      <w:r w:rsidR="007C7531" w:rsidRPr="007C7531">
        <w:t xml:space="preserve"> </w:t>
      </w:r>
      <w:proofErr w:type="spellStart"/>
      <w:r w:rsidR="007C7531" w:rsidRPr="007C7531">
        <w:t>Керефеин</w:t>
      </w:r>
      <w:proofErr w:type="spellEnd"/>
      <w:r w:rsidR="007C7531" w:rsidRPr="007C7531">
        <w:t xml:space="preserve"> </w:t>
      </w:r>
      <w:r w:rsidRPr="007C7531">
        <w:rPr>
          <w:lang w:val="bg-BG"/>
        </w:rPr>
        <w:t>/</w:t>
      </w: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lang w:val="bg-BG"/>
        </w:rPr>
      </w:pPr>
    </w:p>
    <w:p w:rsidR="00E92773" w:rsidRPr="007C7531" w:rsidRDefault="00E92773" w:rsidP="004C276E">
      <w:pPr>
        <w:tabs>
          <w:tab w:val="left" w:pos="567"/>
        </w:tabs>
        <w:ind w:firstLine="3544"/>
        <w:jc w:val="both"/>
        <w:rPr>
          <w:b/>
        </w:rPr>
      </w:pPr>
      <w:r w:rsidRPr="007C7531">
        <w:rPr>
          <w:lang w:val="bg-BG"/>
        </w:rPr>
        <w:t xml:space="preserve"> </w:t>
      </w:r>
      <w:r w:rsidRPr="007C7531">
        <w:rPr>
          <w:lang w:val="bg-BG"/>
        </w:rPr>
        <w:tab/>
      </w:r>
      <w:r w:rsidRPr="007C7531">
        <w:rPr>
          <w:lang w:val="bg-BG"/>
        </w:rPr>
        <w:tab/>
      </w:r>
      <w:r w:rsidRPr="007C7531">
        <w:rPr>
          <w:lang w:val="bg-BG"/>
        </w:rPr>
        <w:tab/>
        <w:t>2. .......</w:t>
      </w:r>
      <w:r w:rsidR="00242199">
        <w:rPr>
          <w:lang w:val="bg-BG"/>
        </w:rPr>
        <w:t>п</w:t>
      </w:r>
      <w:bookmarkStart w:id="0" w:name="_GoBack"/>
      <w:bookmarkEnd w:id="0"/>
      <w:r w:rsidRPr="007C7531">
        <w:rPr>
          <w:lang w:val="bg-BG"/>
        </w:rPr>
        <w:t>................/</w:t>
      </w:r>
      <w:r w:rsidR="007C7531">
        <w:rPr>
          <w:lang w:val="bg-BG"/>
        </w:rPr>
        <w:t>Ю.</w:t>
      </w:r>
      <w:r w:rsidRPr="007C7531">
        <w:rPr>
          <w:lang w:val="bg-BG"/>
        </w:rPr>
        <w:t xml:space="preserve"> </w:t>
      </w:r>
      <w:r w:rsidR="007C7531">
        <w:rPr>
          <w:lang w:val="bg-BG"/>
        </w:rPr>
        <w:t>Тренчев</w:t>
      </w:r>
      <w:r w:rsidRPr="007C7531">
        <w:rPr>
          <w:lang w:val="bg-BG"/>
        </w:rPr>
        <w:t>/</w:t>
      </w:r>
    </w:p>
    <w:sectPr w:rsidR="00E92773" w:rsidRPr="007C7531" w:rsidSect="00653C29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F0" w:rsidRDefault="00D42CF0" w:rsidP="005538D1">
      <w:r>
        <w:separator/>
      </w:r>
    </w:p>
  </w:endnote>
  <w:endnote w:type="continuationSeparator" w:id="0">
    <w:p w:rsidR="00D42CF0" w:rsidRDefault="00D42CF0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199">
      <w:rPr>
        <w:noProof/>
      </w:rPr>
      <w:t>6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F0" w:rsidRDefault="00D42CF0" w:rsidP="005538D1">
      <w:r>
        <w:separator/>
      </w:r>
    </w:p>
  </w:footnote>
  <w:footnote w:type="continuationSeparator" w:id="0">
    <w:p w:rsidR="00D42CF0" w:rsidRDefault="00D42CF0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7142FA"/>
    <w:multiLevelType w:val="hybridMultilevel"/>
    <w:tmpl w:val="92DA2F70"/>
    <w:lvl w:ilvl="0" w:tplc="20D27B04">
      <w:numFmt w:val="bullet"/>
      <w:lvlText w:val="–"/>
      <w:lvlJc w:val="left"/>
      <w:pPr>
        <w:tabs>
          <w:tab w:val="num" w:pos="1371"/>
        </w:tabs>
        <w:ind w:left="1371" w:hanging="945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12A2A"/>
    <w:rsid w:val="00015454"/>
    <w:rsid w:val="00020B2D"/>
    <w:rsid w:val="00034055"/>
    <w:rsid w:val="00040823"/>
    <w:rsid w:val="00040E4F"/>
    <w:rsid w:val="00061960"/>
    <w:rsid w:val="00064372"/>
    <w:rsid w:val="000647E4"/>
    <w:rsid w:val="00067759"/>
    <w:rsid w:val="00075742"/>
    <w:rsid w:val="00075982"/>
    <w:rsid w:val="00083D11"/>
    <w:rsid w:val="000916E6"/>
    <w:rsid w:val="00092491"/>
    <w:rsid w:val="00095011"/>
    <w:rsid w:val="000954E7"/>
    <w:rsid w:val="000A688E"/>
    <w:rsid w:val="000B726B"/>
    <w:rsid w:val="000C0546"/>
    <w:rsid w:val="000C1577"/>
    <w:rsid w:val="000C53B9"/>
    <w:rsid w:val="000D00FD"/>
    <w:rsid w:val="000D38CF"/>
    <w:rsid w:val="000D7538"/>
    <w:rsid w:val="000E04E4"/>
    <w:rsid w:val="000E453B"/>
    <w:rsid w:val="000F09B5"/>
    <w:rsid w:val="000F0B10"/>
    <w:rsid w:val="000F0EBC"/>
    <w:rsid w:val="000F3081"/>
    <w:rsid w:val="000F47F4"/>
    <w:rsid w:val="000F7ED3"/>
    <w:rsid w:val="00104147"/>
    <w:rsid w:val="00105467"/>
    <w:rsid w:val="0010648C"/>
    <w:rsid w:val="00116CA5"/>
    <w:rsid w:val="001215AA"/>
    <w:rsid w:val="00121631"/>
    <w:rsid w:val="0012674C"/>
    <w:rsid w:val="00131057"/>
    <w:rsid w:val="00145203"/>
    <w:rsid w:val="0014767B"/>
    <w:rsid w:val="0015773B"/>
    <w:rsid w:val="00177629"/>
    <w:rsid w:val="001870D7"/>
    <w:rsid w:val="001948A0"/>
    <w:rsid w:val="001A7C95"/>
    <w:rsid w:val="001B057C"/>
    <w:rsid w:val="001B0A29"/>
    <w:rsid w:val="001D08B4"/>
    <w:rsid w:val="001D11CF"/>
    <w:rsid w:val="001D28E5"/>
    <w:rsid w:val="001D37F0"/>
    <w:rsid w:val="001E0C1C"/>
    <w:rsid w:val="001E104F"/>
    <w:rsid w:val="001E2693"/>
    <w:rsid w:val="001E2744"/>
    <w:rsid w:val="001E48BE"/>
    <w:rsid w:val="001F0A08"/>
    <w:rsid w:val="001F1B1A"/>
    <w:rsid w:val="001F3250"/>
    <w:rsid w:val="001F7357"/>
    <w:rsid w:val="002018D1"/>
    <w:rsid w:val="00202E64"/>
    <w:rsid w:val="0020341F"/>
    <w:rsid w:val="00206969"/>
    <w:rsid w:val="00207506"/>
    <w:rsid w:val="00207D51"/>
    <w:rsid w:val="00211974"/>
    <w:rsid w:val="00215A09"/>
    <w:rsid w:val="0021766B"/>
    <w:rsid w:val="0022026D"/>
    <w:rsid w:val="00226600"/>
    <w:rsid w:val="00232930"/>
    <w:rsid w:val="00234757"/>
    <w:rsid w:val="00234EEE"/>
    <w:rsid w:val="002367AD"/>
    <w:rsid w:val="00242199"/>
    <w:rsid w:val="0025277E"/>
    <w:rsid w:val="00253419"/>
    <w:rsid w:val="00261852"/>
    <w:rsid w:val="0026210B"/>
    <w:rsid w:val="00263BB3"/>
    <w:rsid w:val="00267552"/>
    <w:rsid w:val="00271A53"/>
    <w:rsid w:val="002750C9"/>
    <w:rsid w:val="00277E2E"/>
    <w:rsid w:val="002801D2"/>
    <w:rsid w:val="00284128"/>
    <w:rsid w:val="00286385"/>
    <w:rsid w:val="002A256D"/>
    <w:rsid w:val="002A2F8C"/>
    <w:rsid w:val="002A4713"/>
    <w:rsid w:val="002A528B"/>
    <w:rsid w:val="002A71E8"/>
    <w:rsid w:val="002A756D"/>
    <w:rsid w:val="002B333E"/>
    <w:rsid w:val="002B61E8"/>
    <w:rsid w:val="002C022D"/>
    <w:rsid w:val="002C21DA"/>
    <w:rsid w:val="002C51E4"/>
    <w:rsid w:val="002C74F6"/>
    <w:rsid w:val="002D02F2"/>
    <w:rsid w:val="002D118D"/>
    <w:rsid w:val="002E1B79"/>
    <w:rsid w:val="002E5610"/>
    <w:rsid w:val="002F09DF"/>
    <w:rsid w:val="002F0D42"/>
    <w:rsid w:val="002F57D7"/>
    <w:rsid w:val="002F687A"/>
    <w:rsid w:val="00303082"/>
    <w:rsid w:val="00303208"/>
    <w:rsid w:val="00304195"/>
    <w:rsid w:val="00304F6A"/>
    <w:rsid w:val="0030743D"/>
    <w:rsid w:val="00317361"/>
    <w:rsid w:val="00330A6B"/>
    <w:rsid w:val="00330C13"/>
    <w:rsid w:val="00331449"/>
    <w:rsid w:val="003317D4"/>
    <w:rsid w:val="0033336C"/>
    <w:rsid w:val="00337EA6"/>
    <w:rsid w:val="003407B3"/>
    <w:rsid w:val="00343798"/>
    <w:rsid w:val="00361EBA"/>
    <w:rsid w:val="0036685A"/>
    <w:rsid w:val="003724A7"/>
    <w:rsid w:val="003745E2"/>
    <w:rsid w:val="003764F3"/>
    <w:rsid w:val="003814A1"/>
    <w:rsid w:val="003857FE"/>
    <w:rsid w:val="00397CBF"/>
    <w:rsid w:val="003A03E4"/>
    <w:rsid w:val="003A0B5B"/>
    <w:rsid w:val="003B64E2"/>
    <w:rsid w:val="003D070E"/>
    <w:rsid w:val="003D17B7"/>
    <w:rsid w:val="003D1F33"/>
    <w:rsid w:val="003D3425"/>
    <w:rsid w:val="003E1230"/>
    <w:rsid w:val="003E1A17"/>
    <w:rsid w:val="003F313C"/>
    <w:rsid w:val="003F44F7"/>
    <w:rsid w:val="004026B2"/>
    <w:rsid w:val="00410084"/>
    <w:rsid w:val="00410F83"/>
    <w:rsid w:val="00421FD0"/>
    <w:rsid w:val="00424707"/>
    <w:rsid w:val="004267F2"/>
    <w:rsid w:val="00433D99"/>
    <w:rsid w:val="00435A68"/>
    <w:rsid w:val="00435F39"/>
    <w:rsid w:val="004417D8"/>
    <w:rsid w:val="0045059F"/>
    <w:rsid w:val="00450660"/>
    <w:rsid w:val="00452766"/>
    <w:rsid w:val="00454036"/>
    <w:rsid w:val="004611D6"/>
    <w:rsid w:val="00461619"/>
    <w:rsid w:val="00470054"/>
    <w:rsid w:val="00475ACF"/>
    <w:rsid w:val="00475AE8"/>
    <w:rsid w:val="00486550"/>
    <w:rsid w:val="00492CDE"/>
    <w:rsid w:val="00497C1B"/>
    <w:rsid w:val="004A133B"/>
    <w:rsid w:val="004A37DA"/>
    <w:rsid w:val="004B4712"/>
    <w:rsid w:val="004C276E"/>
    <w:rsid w:val="004D0DC6"/>
    <w:rsid w:val="004D5424"/>
    <w:rsid w:val="004D6C76"/>
    <w:rsid w:val="004E0C6C"/>
    <w:rsid w:val="004E1882"/>
    <w:rsid w:val="004E6A72"/>
    <w:rsid w:val="004F0732"/>
    <w:rsid w:val="004F685A"/>
    <w:rsid w:val="004F7364"/>
    <w:rsid w:val="0051771B"/>
    <w:rsid w:val="00521EF3"/>
    <w:rsid w:val="00527A03"/>
    <w:rsid w:val="00530C53"/>
    <w:rsid w:val="005326E6"/>
    <w:rsid w:val="005366EE"/>
    <w:rsid w:val="00536B64"/>
    <w:rsid w:val="005379B5"/>
    <w:rsid w:val="005526DC"/>
    <w:rsid w:val="005538D1"/>
    <w:rsid w:val="00555274"/>
    <w:rsid w:val="00556311"/>
    <w:rsid w:val="0055675D"/>
    <w:rsid w:val="00575658"/>
    <w:rsid w:val="00576B1C"/>
    <w:rsid w:val="00580264"/>
    <w:rsid w:val="00587810"/>
    <w:rsid w:val="00591061"/>
    <w:rsid w:val="005A45C6"/>
    <w:rsid w:val="005A4C03"/>
    <w:rsid w:val="005A7708"/>
    <w:rsid w:val="005B0919"/>
    <w:rsid w:val="005B575B"/>
    <w:rsid w:val="005C10F7"/>
    <w:rsid w:val="005C4D48"/>
    <w:rsid w:val="005C5C57"/>
    <w:rsid w:val="005D0F29"/>
    <w:rsid w:val="005D1C55"/>
    <w:rsid w:val="005D22A0"/>
    <w:rsid w:val="005E22A6"/>
    <w:rsid w:val="005E5621"/>
    <w:rsid w:val="005E62A9"/>
    <w:rsid w:val="005F15B2"/>
    <w:rsid w:val="00607605"/>
    <w:rsid w:val="0061098A"/>
    <w:rsid w:val="00625708"/>
    <w:rsid w:val="006321BD"/>
    <w:rsid w:val="0063497A"/>
    <w:rsid w:val="00634C8A"/>
    <w:rsid w:val="00634F80"/>
    <w:rsid w:val="00641A54"/>
    <w:rsid w:val="00646C04"/>
    <w:rsid w:val="006526B2"/>
    <w:rsid w:val="00652B1C"/>
    <w:rsid w:val="00653B9E"/>
    <w:rsid w:val="00653C29"/>
    <w:rsid w:val="00654E6F"/>
    <w:rsid w:val="00656C1B"/>
    <w:rsid w:val="0066237E"/>
    <w:rsid w:val="00665BBB"/>
    <w:rsid w:val="00674BCC"/>
    <w:rsid w:val="006842FC"/>
    <w:rsid w:val="00686F4B"/>
    <w:rsid w:val="00693818"/>
    <w:rsid w:val="006A22D5"/>
    <w:rsid w:val="006A7F00"/>
    <w:rsid w:val="006B0549"/>
    <w:rsid w:val="006B363B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E265D"/>
    <w:rsid w:val="006F1CCA"/>
    <w:rsid w:val="006F6E2F"/>
    <w:rsid w:val="0070526B"/>
    <w:rsid w:val="00705744"/>
    <w:rsid w:val="00715DC4"/>
    <w:rsid w:val="0071696A"/>
    <w:rsid w:val="00717533"/>
    <w:rsid w:val="00727958"/>
    <w:rsid w:val="007317B9"/>
    <w:rsid w:val="007321F2"/>
    <w:rsid w:val="0073363D"/>
    <w:rsid w:val="007404B2"/>
    <w:rsid w:val="0074327D"/>
    <w:rsid w:val="00752D97"/>
    <w:rsid w:val="00755132"/>
    <w:rsid w:val="00755EC4"/>
    <w:rsid w:val="00761FBB"/>
    <w:rsid w:val="007736AE"/>
    <w:rsid w:val="00775436"/>
    <w:rsid w:val="007A0A63"/>
    <w:rsid w:val="007B1CCD"/>
    <w:rsid w:val="007B29A4"/>
    <w:rsid w:val="007B625D"/>
    <w:rsid w:val="007B6BA8"/>
    <w:rsid w:val="007C1801"/>
    <w:rsid w:val="007C57AA"/>
    <w:rsid w:val="007C59A9"/>
    <w:rsid w:val="007C7531"/>
    <w:rsid w:val="007D0A7A"/>
    <w:rsid w:val="007D3BCC"/>
    <w:rsid w:val="007D3BDC"/>
    <w:rsid w:val="007E1400"/>
    <w:rsid w:val="007E3B3D"/>
    <w:rsid w:val="007E4D3A"/>
    <w:rsid w:val="007F12BF"/>
    <w:rsid w:val="007F7A28"/>
    <w:rsid w:val="008034FD"/>
    <w:rsid w:val="00803610"/>
    <w:rsid w:val="008046C1"/>
    <w:rsid w:val="008077A7"/>
    <w:rsid w:val="008112AF"/>
    <w:rsid w:val="00811C2E"/>
    <w:rsid w:val="0081427F"/>
    <w:rsid w:val="0081457A"/>
    <w:rsid w:val="00814988"/>
    <w:rsid w:val="00814C29"/>
    <w:rsid w:val="00834E67"/>
    <w:rsid w:val="00841DC4"/>
    <w:rsid w:val="0084301B"/>
    <w:rsid w:val="0084328E"/>
    <w:rsid w:val="00852507"/>
    <w:rsid w:val="00852721"/>
    <w:rsid w:val="00864148"/>
    <w:rsid w:val="00867B82"/>
    <w:rsid w:val="00872655"/>
    <w:rsid w:val="0087398A"/>
    <w:rsid w:val="00874232"/>
    <w:rsid w:val="008777DE"/>
    <w:rsid w:val="00877903"/>
    <w:rsid w:val="00880B99"/>
    <w:rsid w:val="0088423B"/>
    <w:rsid w:val="0088556B"/>
    <w:rsid w:val="008876E3"/>
    <w:rsid w:val="008969D2"/>
    <w:rsid w:val="008B2DA2"/>
    <w:rsid w:val="008B6575"/>
    <w:rsid w:val="008C5103"/>
    <w:rsid w:val="008C7E07"/>
    <w:rsid w:val="008D333D"/>
    <w:rsid w:val="008D61E4"/>
    <w:rsid w:val="008E479F"/>
    <w:rsid w:val="008E5F6C"/>
    <w:rsid w:val="008E638F"/>
    <w:rsid w:val="008F3C5B"/>
    <w:rsid w:val="008F47F2"/>
    <w:rsid w:val="008F58A6"/>
    <w:rsid w:val="008F6663"/>
    <w:rsid w:val="008F7E7E"/>
    <w:rsid w:val="00902DC0"/>
    <w:rsid w:val="00902DFE"/>
    <w:rsid w:val="0090650D"/>
    <w:rsid w:val="009121F2"/>
    <w:rsid w:val="009142E0"/>
    <w:rsid w:val="009154B1"/>
    <w:rsid w:val="00915F9C"/>
    <w:rsid w:val="009271A1"/>
    <w:rsid w:val="0093428E"/>
    <w:rsid w:val="00937D96"/>
    <w:rsid w:val="00945078"/>
    <w:rsid w:val="00947EAC"/>
    <w:rsid w:val="00954FEA"/>
    <w:rsid w:val="00961C22"/>
    <w:rsid w:val="0096283C"/>
    <w:rsid w:val="0096501E"/>
    <w:rsid w:val="009729C3"/>
    <w:rsid w:val="00974403"/>
    <w:rsid w:val="009813D4"/>
    <w:rsid w:val="00984767"/>
    <w:rsid w:val="00990BE5"/>
    <w:rsid w:val="0099163D"/>
    <w:rsid w:val="009A2075"/>
    <w:rsid w:val="009A6701"/>
    <w:rsid w:val="009B1C5A"/>
    <w:rsid w:val="009B1D4E"/>
    <w:rsid w:val="009B248D"/>
    <w:rsid w:val="009B536A"/>
    <w:rsid w:val="009B5D39"/>
    <w:rsid w:val="009B6396"/>
    <w:rsid w:val="009B64ED"/>
    <w:rsid w:val="009C4CDA"/>
    <w:rsid w:val="009D3971"/>
    <w:rsid w:val="009D4F89"/>
    <w:rsid w:val="009D6AE7"/>
    <w:rsid w:val="009E033E"/>
    <w:rsid w:val="009E409B"/>
    <w:rsid w:val="009E4E04"/>
    <w:rsid w:val="009F046F"/>
    <w:rsid w:val="009F09AD"/>
    <w:rsid w:val="009F32F1"/>
    <w:rsid w:val="009F6C9F"/>
    <w:rsid w:val="00A0010B"/>
    <w:rsid w:val="00A07481"/>
    <w:rsid w:val="00A1781D"/>
    <w:rsid w:val="00A22855"/>
    <w:rsid w:val="00A236C7"/>
    <w:rsid w:val="00A26D4D"/>
    <w:rsid w:val="00A3583A"/>
    <w:rsid w:val="00A367A8"/>
    <w:rsid w:val="00A36D0E"/>
    <w:rsid w:val="00A40C9E"/>
    <w:rsid w:val="00A42718"/>
    <w:rsid w:val="00A4489A"/>
    <w:rsid w:val="00A538BB"/>
    <w:rsid w:val="00A53C38"/>
    <w:rsid w:val="00A57D32"/>
    <w:rsid w:val="00A62A12"/>
    <w:rsid w:val="00A66AA1"/>
    <w:rsid w:val="00A67C5A"/>
    <w:rsid w:val="00A7032C"/>
    <w:rsid w:val="00A71840"/>
    <w:rsid w:val="00A72D19"/>
    <w:rsid w:val="00A809DA"/>
    <w:rsid w:val="00A83452"/>
    <w:rsid w:val="00A909E3"/>
    <w:rsid w:val="00A9320A"/>
    <w:rsid w:val="00A9461D"/>
    <w:rsid w:val="00A97754"/>
    <w:rsid w:val="00AA0486"/>
    <w:rsid w:val="00AA2188"/>
    <w:rsid w:val="00AA37B4"/>
    <w:rsid w:val="00AA7AC3"/>
    <w:rsid w:val="00AB1664"/>
    <w:rsid w:val="00AB28B5"/>
    <w:rsid w:val="00AB2DEE"/>
    <w:rsid w:val="00AB3C0A"/>
    <w:rsid w:val="00AB5717"/>
    <w:rsid w:val="00AC1492"/>
    <w:rsid w:val="00AC2248"/>
    <w:rsid w:val="00AD6A7B"/>
    <w:rsid w:val="00AE50D6"/>
    <w:rsid w:val="00AF1AEA"/>
    <w:rsid w:val="00B0309E"/>
    <w:rsid w:val="00B03BBC"/>
    <w:rsid w:val="00B03C79"/>
    <w:rsid w:val="00B0401C"/>
    <w:rsid w:val="00B0530F"/>
    <w:rsid w:val="00B059A0"/>
    <w:rsid w:val="00B063D9"/>
    <w:rsid w:val="00B10317"/>
    <w:rsid w:val="00B144FB"/>
    <w:rsid w:val="00B15D71"/>
    <w:rsid w:val="00B1666B"/>
    <w:rsid w:val="00B22068"/>
    <w:rsid w:val="00B230B0"/>
    <w:rsid w:val="00B2582A"/>
    <w:rsid w:val="00B30BA3"/>
    <w:rsid w:val="00B3332C"/>
    <w:rsid w:val="00B371A6"/>
    <w:rsid w:val="00B40837"/>
    <w:rsid w:val="00B413CD"/>
    <w:rsid w:val="00B501E9"/>
    <w:rsid w:val="00B55ED9"/>
    <w:rsid w:val="00B63FD5"/>
    <w:rsid w:val="00B70348"/>
    <w:rsid w:val="00B72C12"/>
    <w:rsid w:val="00B747AB"/>
    <w:rsid w:val="00B76622"/>
    <w:rsid w:val="00B8157D"/>
    <w:rsid w:val="00B82B5E"/>
    <w:rsid w:val="00B9435C"/>
    <w:rsid w:val="00B949D8"/>
    <w:rsid w:val="00B97163"/>
    <w:rsid w:val="00BA4320"/>
    <w:rsid w:val="00BA6784"/>
    <w:rsid w:val="00BA71CF"/>
    <w:rsid w:val="00BA7820"/>
    <w:rsid w:val="00BB311B"/>
    <w:rsid w:val="00BB36B2"/>
    <w:rsid w:val="00BB3F31"/>
    <w:rsid w:val="00BB5C14"/>
    <w:rsid w:val="00BB6C83"/>
    <w:rsid w:val="00BC28BF"/>
    <w:rsid w:val="00BC4CCE"/>
    <w:rsid w:val="00BC595D"/>
    <w:rsid w:val="00BC5B60"/>
    <w:rsid w:val="00BC6F30"/>
    <w:rsid w:val="00BC7E2B"/>
    <w:rsid w:val="00BD1214"/>
    <w:rsid w:val="00BD1C4E"/>
    <w:rsid w:val="00BD646D"/>
    <w:rsid w:val="00BD7851"/>
    <w:rsid w:val="00BE0F87"/>
    <w:rsid w:val="00BE20F7"/>
    <w:rsid w:val="00BF159B"/>
    <w:rsid w:val="00C00DC5"/>
    <w:rsid w:val="00C01158"/>
    <w:rsid w:val="00C019DA"/>
    <w:rsid w:val="00C01CB3"/>
    <w:rsid w:val="00C06289"/>
    <w:rsid w:val="00C127EF"/>
    <w:rsid w:val="00C12B0C"/>
    <w:rsid w:val="00C163A5"/>
    <w:rsid w:val="00C20380"/>
    <w:rsid w:val="00C23E2C"/>
    <w:rsid w:val="00C30B21"/>
    <w:rsid w:val="00C347DF"/>
    <w:rsid w:val="00C41892"/>
    <w:rsid w:val="00C4245D"/>
    <w:rsid w:val="00C4397C"/>
    <w:rsid w:val="00C47217"/>
    <w:rsid w:val="00C51CB4"/>
    <w:rsid w:val="00C54580"/>
    <w:rsid w:val="00C623FF"/>
    <w:rsid w:val="00C63EB8"/>
    <w:rsid w:val="00C67C92"/>
    <w:rsid w:val="00C77748"/>
    <w:rsid w:val="00C847E1"/>
    <w:rsid w:val="00CA1BB6"/>
    <w:rsid w:val="00CA418B"/>
    <w:rsid w:val="00CA7767"/>
    <w:rsid w:val="00CB3F07"/>
    <w:rsid w:val="00CB7161"/>
    <w:rsid w:val="00CC60D6"/>
    <w:rsid w:val="00CD2CDA"/>
    <w:rsid w:val="00CD609C"/>
    <w:rsid w:val="00CE15EF"/>
    <w:rsid w:val="00CE5E49"/>
    <w:rsid w:val="00CE615F"/>
    <w:rsid w:val="00CE7D07"/>
    <w:rsid w:val="00D02B45"/>
    <w:rsid w:val="00D04FA0"/>
    <w:rsid w:val="00D059FD"/>
    <w:rsid w:val="00D10E97"/>
    <w:rsid w:val="00D120CA"/>
    <w:rsid w:val="00D14EB7"/>
    <w:rsid w:val="00D15A12"/>
    <w:rsid w:val="00D22C50"/>
    <w:rsid w:val="00D24A77"/>
    <w:rsid w:val="00D2598A"/>
    <w:rsid w:val="00D340DB"/>
    <w:rsid w:val="00D42CF0"/>
    <w:rsid w:val="00D464FE"/>
    <w:rsid w:val="00D47423"/>
    <w:rsid w:val="00D5050C"/>
    <w:rsid w:val="00D5145A"/>
    <w:rsid w:val="00D64BD4"/>
    <w:rsid w:val="00D668A0"/>
    <w:rsid w:val="00D706A6"/>
    <w:rsid w:val="00D73A95"/>
    <w:rsid w:val="00D810E5"/>
    <w:rsid w:val="00D83EB0"/>
    <w:rsid w:val="00D85FA4"/>
    <w:rsid w:val="00D92277"/>
    <w:rsid w:val="00D957A8"/>
    <w:rsid w:val="00DA1FB1"/>
    <w:rsid w:val="00DA3231"/>
    <w:rsid w:val="00DA39E2"/>
    <w:rsid w:val="00DA6E8B"/>
    <w:rsid w:val="00DC05E5"/>
    <w:rsid w:val="00DC09D3"/>
    <w:rsid w:val="00DC37B1"/>
    <w:rsid w:val="00DC4818"/>
    <w:rsid w:val="00DC637C"/>
    <w:rsid w:val="00DD2CE8"/>
    <w:rsid w:val="00DD2EEF"/>
    <w:rsid w:val="00DD2F46"/>
    <w:rsid w:val="00DE6457"/>
    <w:rsid w:val="00DF226A"/>
    <w:rsid w:val="00DF267D"/>
    <w:rsid w:val="00DF41D9"/>
    <w:rsid w:val="00DF7AF5"/>
    <w:rsid w:val="00E02E6F"/>
    <w:rsid w:val="00E05E58"/>
    <w:rsid w:val="00E208CE"/>
    <w:rsid w:val="00E24BE7"/>
    <w:rsid w:val="00E26CCB"/>
    <w:rsid w:val="00E3752D"/>
    <w:rsid w:val="00E4058E"/>
    <w:rsid w:val="00E44592"/>
    <w:rsid w:val="00E46151"/>
    <w:rsid w:val="00E5438E"/>
    <w:rsid w:val="00E60BFD"/>
    <w:rsid w:val="00E62A07"/>
    <w:rsid w:val="00E648A9"/>
    <w:rsid w:val="00E67C36"/>
    <w:rsid w:val="00E8152E"/>
    <w:rsid w:val="00E84EB7"/>
    <w:rsid w:val="00E917E7"/>
    <w:rsid w:val="00E92773"/>
    <w:rsid w:val="00E93806"/>
    <w:rsid w:val="00E970B3"/>
    <w:rsid w:val="00EA2F17"/>
    <w:rsid w:val="00EA75A1"/>
    <w:rsid w:val="00EA7AC2"/>
    <w:rsid w:val="00EB04DD"/>
    <w:rsid w:val="00EB312A"/>
    <w:rsid w:val="00EB375F"/>
    <w:rsid w:val="00EB3CC8"/>
    <w:rsid w:val="00EB3E12"/>
    <w:rsid w:val="00ED54F5"/>
    <w:rsid w:val="00ED5B41"/>
    <w:rsid w:val="00EE0F56"/>
    <w:rsid w:val="00EE3D9D"/>
    <w:rsid w:val="00EE7AA7"/>
    <w:rsid w:val="00F01F18"/>
    <w:rsid w:val="00F21CC0"/>
    <w:rsid w:val="00F237E1"/>
    <w:rsid w:val="00F242F3"/>
    <w:rsid w:val="00F264C6"/>
    <w:rsid w:val="00F27FF6"/>
    <w:rsid w:val="00F34158"/>
    <w:rsid w:val="00F44410"/>
    <w:rsid w:val="00F447B4"/>
    <w:rsid w:val="00F52EE0"/>
    <w:rsid w:val="00F573D8"/>
    <w:rsid w:val="00F61366"/>
    <w:rsid w:val="00F67535"/>
    <w:rsid w:val="00F70747"/>
    <w:rsid w:val="00F70EE3"/>
    <w:rsid w:val="00F7213B"/>
    <w:rsid w:val="00F72143"/>
    <w:rsid w:val="00F72E54"/>
    <w:rsid w:val="00F75C2D"/>
    <w:rsid w:val="00F76982"/>
    <w:rsid w:val="00F77085"/>
    <w:rsid w:val="00FA2A30"/>
    <w:rsid w:val="00FA4280"/>
    <w:rsid w:val="00FB1143"/>
    <w:rsid w:val="00FB495F"/>
    <w:rsid w:val="00FC6BD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99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1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3405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E3752D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clubs.bg/node/7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Iva IZ. Zaharieva</cp:lastModifiedBy>
  <cp:revision>114</cp:revision>
  <cp:lastPrinted>2018-12-05T10:20:00Z</cp:lastPrinted>
  <dcterms:created xsi:type="dcterms:W3CDTF">2018-12-05T13:01:00Z</dcterms:created>
  <dcterms:modified xsi:type="dcterms:W3CDTF">2018-12-12T08:04:00Z</dcterms:modified>
</cp:coreProperties>
</file>